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DF1558" w:rsidRDefault="00DF1558" w:rsidP="00DF1558">
      <w:pPr>
        <w:jc w:val="both"/>
        <w:rPr>
          <w:rFonts w:ascii="Arial" w:hAnsi="Arial" w:cs="Arial"/>
          <w:b/>
          <w:sz w:val="22"/>
          <w:u w:val="single"/>
        </w:rPr>
      </w:pPr>
    </w:p>
    <w:p w:rsidR="00DF1558" w:rsidRDefault="00DF1558" w:rsidP="00DF1558">
      <w:pPr>
        <w:jc w:val="both"/>
        <w:rPr>
          <w:rFonts w:ascii="Arial" w:hAnsi="Arial" w:cs="Arial"/>
          <w:b/>
          <w:sz w:val="22"/>
          <w:u w:val="single"/>
        </w:rPr>
      </w:pPr>
      <w:r>
        <w:rPr>
          <w:rFonts w:ascii="Arial" w:hAnsi="Arial" w:cs="Arial"/>
          <w:b/>
          <w:sz w:val="22"/>
          <w:u w:val="single"/>
        </w:rPr>
        <w:t>Kurzfassung</w:t>
      </w:r>
    </w:p>
    <w:p w:rsidR="00DF1558" w:rsidRDefault="00DF1558" w:rsidP="00DF1558">
      <w:pPr>
        <w:jc w:val="both"/>
        <w:rPr>
          <w:rFonts w:ascii="Arial" w:hAnsi="Arial" w:cs="Arial"/>
          <w:b/>
          <w:sz w:val="22"/>
          <w:u w:val="single"/>
        </w:rPr>
      </w:pPr>
    </w:p>
    <w:p w:rsidR="00DF1558" w:rsidRDefault="00DF1558" w:rsidP="00DF1558">
      <w:pPr>
        <w:jc w:val="both"/>
        <w:rPr>
          <w:rFonts w:ascii="Arial" w:hAnsi="Arial" w:cs="Arial"/>
          <w:b/>
          <w:sz w:val="28"/>
        </w:rPr>
      </w:pPr>
      <w:r>
        <w:rPr>
          <w:rFonts w:ascii="Arial" w:hAnsi="Arial" w:cs="Arial"/>
          <w:b/>
          <w:sz w:val="28"/>
        </w:rPr>
        <w:t>Perfekter Tee auf Knopfdruck – mit dem TEEKANNE TEALOUNGE System</w:t>
      </w:r>
    </w:p>
    <w:p w:rsidR="00DF1558" w:rsidRDefault="00DF1558" w:rsidP="00DF1558">
      <w:pPr>
        <w:jc w:val="both"/>
        <w:rPr>
          <w:rFonts w:ascii="Arial" w:hAnsi="Arial" w:cs="Arial"/>
          <w:b/>
          <w:sz w:val="28"/>
        </w:rPr>
      </w:pPr>
    </w:p>
    <w:p w:rsidR="00DF1558" w:rsidRDefault="00DF1558" w:rsidP="00DF1558">
      <w:pPr>
        <w:pStyle w:val="Listenabsatz"/>
        <w:numPr>
          <w:ilvl w:val="0"/>
          <w:numId w:val="2"/>
        </w:numPr>
        <w:jc w:val="both"/>
        <w:rPr>
          <w:rFonts w:ascii="Arial" w:hAnsi="Arial" w:cs="Arial"/>
          <w:b/>
          <w:sz w:val="22"/>
          <w:szCs w:val="24"/>
        </w:rPr>
      </w:pPr>
      <w:r>
        <w:rPr>
          <w:rFonts w:ascii="Arial" w:hAnsi="Arial" w:cs="Arial"/>
          <w:b/>
          <w:sz w:val="22"/>
          <w:szCs w:val="24"/>
        </w:rPr>
        <w:t xml:space="preserve">TEALOUNGE System, die erste Teekapselmaschine von TEEKANNE, revolutioniert ab Oktober die Teezubereitung </w:t>
      </w:r>
    </w:p>
    <w:p w:rsidR="00DF1558" w:rsidRDefault="00DF1558" w:rsidP="00DF1558">
      <w:pPr>
        <w:pStyle w:val="Listenabsatz"/>
        <w:numPr>
          <w:ilvl w:val="0"/>
          <w:numId w:val="2"/>
        </w:numPr>
        <w:jc w:val="both"/>
        <w:rPr>
          <w:rFonts w:ascii="Arial" w:hAnsi="Arial" w:cs="Arial"/>
          <w:b/>
          <w:sz w:val="22"/>
          <w:szCs w:val="24"/>
        </w:rPr>
      </w:pPr>
      <w:r>
        <w:rPr>
          <w:rFonts w:ascii="Arial" w:hAnsi="Arial" w:cs="Arial"/>
          <w:b/>
          <w:sz w:val="22"/>
          <w:szCs w:val="24"/>
        </w:rPr>
        <w:t>24 hochkarätige TEEKANNE Teekapselkreationen sorgen für einzigartige Genussmomente</w:t>
      </w:r>
    </w:p>
    <w:p w:rsidR="00DF1558" w:rsidRDefault="00DF1558" w:rsidP="00DF1558">
      <w:pPr>
        <w:jc w:val="both"/>
        <w:rPr>
          <w:rFonts w:ascii="Arial" w:hAnsi="Arial" w:cs="Arial"/>
          <w:b/>
          <w:sz w:val="28"/>
        </w:rPr>
      </w:pPr>
    </w:p>
    <w:p w:rsidR="00DF1558" w:rsidRDefault="00A10E62" w:rsidP="00DF1558">
      <w:pPr>
        <w:spacing w:line="360" w:lineRule="auto"/>
        <w:jc w:val="both"/>
        <w:rPr>
          <w:rFonts w:ascii="Arial" w:hAnsi="Arial" w:cs="Arial"/>
          <w:sz w:val="22"/>
          <w:szCs w:val="22"/>
        </w:rPr>
      </w:pPr>
      <w:r>
        <w:rPr>
          <w:rFonts w:ascii="Arial" w:hAnsi="Arial" w:cs="Arial"/>
          <w:i/>
          <w:sz w:val="22"/>
          <w:szCs w:val="22"/>
        </w:rPr>
        <w:t>Düsseldorf, September</w:t>
      </w:r>
      <w:r w:rsidR="00DF1558">
        <w:rPr>
          <w:rFonts w:ascii="Arial" w:hAnsi="Arial" w:cs="Arial"/>
          <w:i/>
          <w:sz w:val="22"/>
          <w:szCs w:val="22"/>
        </w:rPr>
        <w:t xml:space="preserve"> 2014</w:t>
      </w:r>
      <w:r w:rsidR="00DF1558">
        <w:rPr>
          <w:rFonts w:ascii="Arial" w:hAnsi="Arial" w:cs="Arial"/>
          <w:b/>
          <w:sz w:val="22"/>
          <w:szCs w:val="22"/>
        </w:rPr>
        <w:t xml:space="preserve"> </w:t>
      </w:r>
      <w:r w:rsidR="00DF1558">
        <w:rPr>
          <w:rFonts w:ascii="Arial" w:hAnsi="Arial" w:cs="Arial"/>
          <w:sz w:val="22"/>
          <w:szCs w:val="22"/>
        </w:rPr>
        <w:t xml:space="preserve">– Perfekter Teegenuss für Zuhause ist ab sofort ganz einfach. Denn ab Oktober ist die erste Teekapselmaschine von TEEKANNE, dem Marktführer im Bereich Tee (AC Nielsen 2014), erhältlich. Die TEEKANNE TEALOUNGE System Teekapselmaschine und die umfassende Vielfalt der 24 neukreierten, hochkarätigen Teekompositionen sorgen im Handumdrehen für den vollen Teegenuss der unkomplizierten Art und geben der Teezubereitung eine neue Wertigkeit.  Das TEALOUNGE System verfügt über vier innovative Tea Expert Programme, die für die unterschiedlichen </w:t>
      </w:r>
      <w:proofErr w:type="spellStart"/>
      <w:r w:rsidR="00DF1558">
        <w:rPr>
          <w:rFonts w:ascii="Arial" w:hAnsi="Arial" w:cs="Arial"/>
          <w:sz w:val="22"/>
          <w:szCs w:val="22"/>
        </w:rPr>
        <w:t>Teearten</w:t>
      </w:r>
      <w:proofErr w:type="spellEnd"/>
      <w:r w:rsidR="00DF1558">
        <w:rPr>
          <w:rFonts w:ascii="Arial" w:hAnsi="Arial" w:cs="Arial"/>
          <w:sz w:val="22"/>
          <w:szCs w:val="22"/>
        </w:rPr>
        <w:t xml:space="preserve"> die spezielle </w:t>
      </w:r>
      <w:proofErr w:type="spellStart"/>
      <w:r w:rsidR="00DF1558">
        <w:rPr>
          <w:rFonts w:ascii="Arial" w:hAnsi="Arial" w:cs="Arial"/>
          <w:sz w:val="22"/>
          <w:szCs w:val="22"/>
        </w:rPr>
        <w:t>Aufbrühdauer</w:t>
      </w:r>
      <w:proofErr w:type="spellEnd"/>
      <w:r w:rsidR="00DF1558">
        <w:rPr>
          <w:rFonts w:ascii="Arial" w:hAnsi="Arial" w:cs="Arial"/>
          <w:sz w:val="22"/>
          <w:szCs w:val="22"/>
        </w:rPr>
        <w:t xml:space="preserve">, die perfekte Wassertemperatur und das richtige Durchflussintervall regulieren. Ob Schwarz- oder </w:t>
      </w:r>
      <w:proofErr w:type="spellStart"/>
      <w:r w:rsidR="00DF1558">
        <w:rPr>
          <w:rFonts w:ascii="Arial" w:hAnsi="Arial" w:cs="Arial"/>
          <w:sz w:val="22"/>
          <w:szCs w:val="22"/>
        </w:rPr>
        <w:t>Grüntee</w:t>
      </w:r>
      <w:proofErr w:type="spellEnd"/>
      <w:r w:rsidR="00DF1558">
        <w:rPr>
          <w:rFonts w:ascii="Arial" w:hAnsi="Arial" w:cs="Arial"/>
          <w:sz w:val="22"/>
          <w:szCs w:val="22"/>
        </w:rPr>
        <w:t xml:space="preserve">, Kräuter-, Früchte- oder </w:t>
      </w:r>
      <w:proofErr w:type="spellStart"/>
      <w:r w:rsidR="00DF1558">
        <w:rPr>
          <w:rFonts w:ascii="Arial" w:hAnsi="Arial" w:cs="Arial"/>
          <w:sz w:val="22"/>
          <w:szCs w:val="22"/>
        </w:rPr>
        <w:t>Chai</w:t>
      </w:r>
      <w:proofErr w:type="spellEnd"/>
      <w:r w:rsidR="00DF1558">
        <w:rPr>
          <w:rFonts w:ascii="Arial" w:hAnsi="Arial" w:cs="Arial"/>
          <w:sz w:val="22"/>
          <w:szCs w:val="22"/>
        </w:rPr>
        <w:t xml:space="preserve"> Latte-Tee: Auf Knopfdruck werden die 24 Teekreationen perfekt aufgebrüht.</w:t>
      </w:r>
    </w:p>
    <w:p w:rsidR="00DF1558" w:rsidRDefault="00DF1558" w:rsidP="00DF1558">
      <w:pPr>
        <w:spacing w:line="360" w:lineRule="auto"/>
        <w:jc w:val="both"/>
        <w:rPr>
          <w:rFonts w:ascii="Arial" w:hAnsi="Arial" w:cs="Arial"/>
          <w:sz w:val="22"/>
          <w:szCs w:val="22"/>
        </w:rPr>
      </w:pPr>
      <w:r>
        <w:rPr>
          <w:rFonts w:ascii="Arial" w:hAnsi="Arial" w:cs="Arial"/>
          <w:sz w:val="22"/>
          <w:szCs w:val="22"/>
        </w:rPr>
        <w:t xml:space="preserve">Das TEEKANNE TEALOUNGE System Starterset – bestehend aus einer TEALOUNGE </w:t>
      </w:r>
      <w:r w:rsidRPr="007C6F76">
        <w:rPr>
          <w:rFonts w:ascii="Arial" w:hAnsi="Arial" w:cs="Arial"/>
          <w:sz w:val="22"/>
          <w:szCs w:val="22"/>
        </w:rPr>
        <w:t xml:space="preserve">System Teekapselmaschine und 20 ausgewählten </w:t>
      </w:r>
      <w:r w:rsidR="00065BBE" w:rsidRPr="007C6F76">
        <w:rPr>
          <w:rFonts w:ascii="Arial" w:hAnsi="Arial" w:cs="Arial"/>
          <w:sz w:val="22"/>
          <w:szCs w:val="22"/>
        </w:rPr>
        <w:t>Kapseln</w:t>
      </w:r>
      <w:r w:rsidRPr="007C6F76">
        <w:rPr>
          <w:rFonts w:ascii="Arial" w:hAnsi="Arial" w:cs="Arial"/>
          <w:sz w:val="22"/>
          <w:szCs w:val="22"/>
        </w:rPr>
        <w:t xml:space="preserve"> </w:t>
      </w:r>
      <w:r>
        <w:rPr>
          <w:rFonts w:ascii="Arial" w:hAnsi="Arial" w:cs="Arial"/>
          <w:sz w:val="22"/>
          <w:szCs w:val="22"/>
        </w:rPr>
        <w:t xml:space="preserve">– ist im </w:t>
      </w:r>
      <w:r w:rsidR="00065BBE" w:rsidRPr="007C6F76">
        <w:rPr>
          <w:rFonts w:ascii="Arial" w:hAnsi="Arial" w:cs="Arial"/>
          <w:sz w:val="22"/>
          <w:szCs w:val="22"/>
        </w:rPr>
        <w:t>Elektrofachhandel</w:t>
      </w:r>
      <w:r w:rsidRPr="007C6F76">
        <w:rPr>
          <w:rFonts w:ascii="Arial" w:hAnsi="Arial" w:cs="Arial"/>
          <w:sz w:val="22"/>
          <w:szCs w:val="22"/>
        </w:rPr>
        <w:t xml:space="preserve"> und </w:t>
      </w:r>
      <w:r>
        <w:rPr>
          <w:rFonts w:ascii="Arial" w:hAnsi="Arial" w:cs="Arial"/>
          <w:sz w:val="22"/>
          <w:szCs w:val="22"/>
        </w:rPr>
        <w:t xml:space="preserve">unter </w:t>
      </w:r>
      <w:hyperlink r:id="rId9" w:history="1">
        <w:r>
          <w:rPr>
            <w:rStyle w:val="Hyperlink"/>
            <w:rFonts w:ascii="Arial" w:hAnsi="Arial" w:cs="Arial"/>
            <w:sz w:val="22"/>
            <w:szCs w:val="22"/>
          </w:rPr>
          <w:t>www.tealoungesystem.com</w:t>
        </w:r>
      </w:hyperlink>
      <w:r>
        <w:rPr>
          <w:rFonts w:ascii="Arial" w:hAnsi="Arial" w:cs="Arial"/>
          <w:sz w:val="22"/>
          <w:szCs w:val="22"/>
        </w:rPr>
        <w:t xml:space="preserve"> erhältlich. </w:t>
      </w:r>
    </w:p>
    <w:p w:rsidR="00DF1558" w:rsidRDefault="00DF1558" w:rsidP="00DF1558">
      <w:pPr>
        <w:spacing w:line="360" w:lineRule="auto"/>
        <w:jc w:val="both"/>
        <w:rPr>
          <w:rFonts w:ascii="Arial" w:hAnsi="Arial" w:cs="Arial"/>
          <w:sz w:val="22"/>
          <w:szCs w:val="22"/>
        </w:rPr>
      </w:pPr>
      <w:r>
        <w:rPr>
          <w:rFonts w:ascii="Arial" w:hAnsi="Arial" w:cs="Arial"/>
          <w:sz w:val="22"/>
          <w:szCs w:val="22"/>
        </w:rPr>
        <w:t xml:space="preserve">Alle weiteren Informationen zur Teekapselmaschine, zur Sortenvielfalt und zum Zubehör sind ebenfalls unter </w:t>
      </w:r>
      <w:hyperlink r:id="rId10" w:history="1">
        <w:r>
          <w:rPr>
            <w:rStyle w:val="Hyperlink"/>
            <w:rFonts w:ascii="Arial" w:hAnsi="Arial" w:cs="Arial"/>
            <w:sz w:val="22"/>
            <w:szCs w:val="22"/>
          </w:rPr>
          <w:t>www.tealoungesystem.com</w:t>
        </w:r>
      </w:hyperlink>
      <w:r>
        <w:rPr>
          <w:rFonts w:ascii="Arial" w:hAnsi="Arial" w:cs="Arial"/>
          <w:sz w:val="22"/>
          <w:szCs w:val="22"/>
        </w:rPr>
        <w:t xml:space="preserve"> aufbereitet.</w:t>
      </w:r>
    </w:p>
    <w:p w:rsidR="00DF1558" w:rsidRDefault="00DF1558" w:rsidP="00DF1558">
      <w:pPr>
        <w:spacing w:line="360" w:lineRule="auto"/>
        <w:jc w:val="both"/>
        <w:rPr>
          <w:rFonts w:ascii="Arial" w:hAnsi="Arial" w:cs="Arial"/>
          <w:sz w:val="22"/>
          <w:szCs w:val="22"/>
        </w:rPr>
      </w:pPr>
    </w:p>
    <w:p w:rsidR="00DF1558" w:rsidRDefault="00DF1558" w:rsidP="00DF1558">
      <w:pPr>
        <w:tabs>
          <w:tab w:val="left" w:pos="5152"/>
        </w:tabs>
        <w:spacing w:line="360" w:lineRule="auto"/>
        <w:jc w:val="both"/>
        <w:rPr>
          <w:rFonts w:ascii="Arial" w:hAnsi="Arial" w:cs="Times New Roman"/>
          <w:b/>
          <w:sz w:val="16"/>
          <w:szCs w:val="18"/>
        </w:rPr>
      </w:pPr>
      <w:r>
        <w:rPr>
          <w:rFonts w:ascii="Arial" w:hAnsi="Arial"/>
          <w:b/>
          <w:sz w:val="16"/>
          <w:szCs w:val="18"/>
        </w:rPr>
        <w:t>Preise:</w:t>
      </w:r>
    </w:p>
    <w:p w:rsidR="00DF1558" w:rsidRDefault="00DF1558" w:rsidP="00DF1558">
      <w:pPr>
        <w:tabs>
          <w:tab w:val="left" w:pos="5152"/>
        </w:tabs>
        <w:jc w:val="both"/>
        <w:rPr>
          <w:rFonts w:ascii="Arial" w:hAnsi="Arial"/>
          <w:b/>
          <w:sz w:val="16"/>
          <w:szCs w:val="18"/>
        </w:rPr>
      </w:pPr>
      <w:r>
        <w:rPr>
          <w:rFonts w:ascii="Arial" w:hAnsi="Arial"/>
          <w:b/>
          <w:sz w:val="16"/>
          <w:szCs w:val="18"/>
        </w:rPr>
        <w:t>TEEKANNE TEALOUNGE System Starterset</w:t>
      </w:r>
      <w:r>
        <w:t xml:space="preserve"> (</w:t>
      </w:r>
      <w:r>
        <w:rPr>
          <w:rFonts w:ascii="Arial" w:hAnsi="Arial"/>
          <w:sz w:val="16"/>
          <w:szCs w:val="18"/>
        </w:rPr>
        <w:t xml:space="preserve">TEEKANNE TEALOUNGE System Teekapselmaschine + Starter </w:t>
      </w:r>
      <w:proofErr w:type="spellStart"/>
      <w:r>
        <w:rPr>
          <w:rFonts w:ascii="Arial" w:hAnsi="Arial"/>
          <w:sz w:val="16"/>
          <w:szCs w:val="18"/>
        </w:rPr>
        <w:t>Selection</w:t>
      </w:r>
      <w:proofErr w:type="spellEnd"/>
      <w:r>
        <w:rPr>
          <w:rFonts w:ascii="Arial" w:hAnsi="Arial"/>
          <w:sz w:val="16"/>
          <w:szCs w:val="18"/>
        </w:rPr>
        <w:t>-Box mit 20 TEALOUNGE System Kapseln)</w:t>
      </w:r>
      <w:r>
        <w:rPr>
          <w:rFonts w:ascii="Arial" w:hAnsi="Arial"/>
          <w:b/>
          <w:sz w:val="16"/>
          <w:szCs w:val="18"/>
        </w:rPr>
        <w:t xml:space="preserve">: </w:t>
      </w:r>
      <w:r w:rsidR="00C911BA">
        <w:rPr>
          <w:rFonts w:ascii="Arial" w:hAnsi="Arial"/>
          <w:b/>
          <w:sz w:val="16"/>
          <w:szCs w:val="18"/>
        </w:rPr>
        <w:t>9</w:t>
      </w:r>
      <w:r>
        <w:rPr>
          <w:rFonts w:ascii="Arial" w:hAnsi="Arial"/>
          <w:b/>
          <w:sz w:val="16"/>
          <w:szCs w:val="18"/>
        </w:rPr>
        <w:t>9 EUR</w:t>
      </w:r>
    </w:p>
    <w:p w:rsidR="00DF1558" w:rsidRDefault="00DF1558" w:rsidP="00DF1558">
      <w:pPr>
        <w:tabs>
          <w:tab w:val="left" w:pos="5152"/>
        </w:tabs>
        <w:jc w:val="both"/>
        <w:rPr>
          <w:rFonts w:ascii="Arial" w:hAnsi="Arial"/>
          <w:b/>
          <w:sz w:val="16"/>
          <w:szCs w:val="18"/>
        </w:rPr>
      </w:pPr>
      <w:r>
        <w:rPr>
          <w:rFonts w:ascii="Arial" w:hAnsi="Arial"/>
          <w:b/>
          <w:sz w:val="16"/>
          <w:szCs w:val="18"/>
        </w:rPr>
        <w:t>TEEKANNE TEALOUNGE System Teekreationen (8 Teekapseln): 2,79 EUR</w:t>
      </w:r>
    </w:p>
    <w:p w:rsidR="00DF1558" w:rsidRDefault="00DF1558" w:rsidP="00DF1558">
      <w:pPr>
        <w:tabs>
          <w:tab w:val="left" w:pos="5152"/>
        </w:tabs>
        <w:jc w:val="both"/>
        <w:rPr>
          <w:rFonts w:ascii="Arial" w:hAnsi="Arial"/>
          <w:b/>
          <w:sz w:val="16"/>
          <w:szCs w:val="18"/>
        </w:rPr>
      </w:pPr>
      <w:r>
        <w:rPr>
          <w:rFonts w:ascii="Arial" w:hAnsi="Arial"/>
          <w:b/>
          <w:sz w:val="16"/>
          <w:szCs w:val="18"/>
        </w:rPr>
        <w:t xml:space="preserve">TEEKANNE TEALOUNGE System </w:t>
      </w:r>
      <w:proofErr w:type="spellStart"/>
      <w:r>
        <w:rPr>
          <w:rFonts w:ascii="Arial" w:hAnsi="Arial"/>
          <w:b/>
          <w:sz w:val="16"/>
          <w:szCs w:val="18"/>
        </w:rPr>
        <w:t>Chai</w:t>
      </w:r>
      <w:proofErr w:type="spellEnd"/>
      <w:r>
        <w:rPr>
          <w:rFonts w:ascii="Arial" w:hAnsi="Arial"/>
          <w:b/>
          <w:sz w:val="16"/>
          <w:szCs w:val="18"/>
        </w:rPr>
        <w:t xml:space="preserve"> Latte-Teekreationen (8 Kapseln </w:t>
      </w:r>
      <w:proofErr w:type="spellStart"/>
      <w:r>
        <w:rPr>
          <w:rFonts w:ascii="Arial" w:hAnsi="Arial"/>
          <w:b/>
          <w:sz w:val="16"/>
          <w:szCs w:val="18"/>
        </w:rPr>
        <w:t>Chai</w:t>
      </w:r>
      <w:proofErr w:type="spellEnd"/>
      <w:r>
        <w:rPr>
          <w:rFonts w:ascii="Arial" w:hAnsi="Arial"/>
          <w:b/>
          <w:sz w:val="16"/>
          <w:szCs w:val="18"/>
        </w:rPr>
        <w:t xml:space="preserve"> Tee und 8 Milchkapseln): 5,59 EUR</w:t>
      </w:r>
    </w:p>
    <w:p w:rsidR="00DF1558" w:rsidRDefault="00DF1558" w:rsidP="00DF1558">
      <w:pPr>
        <w:tabs>
          <w:tab w:val="left" w:pos="5152"/>
        </w:tabs>
        <w:spacing w:line="360" w:lineRule="auto"/>
        <w:jc w:val="both"/>
        <w:rPr>
          <w:rFonts w:ascii="Arial" w:hAnsi="Arial"/>
          <w:b/>
          <w:sz w:val="18"/>
          <w:szCs w:val="18"/>
        </w:rPr>
      </w:pPr>
    </w:p>
    <w:p w:rsidR="00DF1558" w:rsidRDefault="00DF1558" w:rsidP="00DF1558">
      <w:pPr>
        <w:spacing w:line="360" w:lineRule="auto"/>
        <w:jc w:val="both"/>
        <w:rPr>
          <w:rFonts w:ascii="Arial" w:hAnsi="Arial" w:cs="Arial"/>
          <w:sz w:val="18"/>
          <w:szCs w:val="18"/>
        </w:rPr>
      </w:pPr>
    </w:p>
    <w:p w:rsidR="00DF1558" w:rsidRDefault="00DF1558" w:rsidP="00DF1558">
      <w:pPr>
        <w:spacing w:line="360" w:lineRule="auto"/>
        <w:jc w:val="both"/>
        <w:rPr>
          <w:rFonts w:ascii="Arial" w:hAnsi="Arial" w:cs="Arial"/>
          <w:sz w:val="18"/>
          <w:szCs w:val="18"/>
        </w:rPr>
      </w:pPr>
    </w:p>
    <w:p w:rsidR="00DF1558" w:rsidRDefault="00DF1558" w:rsidP="00DF1558">
      <w:pPr>
        <w:spacing w:line="360" w:lineRule="auto"/>
        <w:jc w:val="both"/>
        <w:rPr>
          <w:rFonts w:ascii="Arial" w:hAnsi="Arial" w:cs="Arial"/>
          <w:sz w:val="18"/>
          <w:szCs w:val="18"/>
        </w:rPr>
      </w:pPr>
    </w:p>
    <w:p w:rsidR="00DF1558" w:rsidRDefault="00DF1558" w:rsidP="00DF1558">
      <w:pPr>
        <w:spacing w:line="360" w:lineRule="auto"/>
        <w:jc w:val="both"/>
        <w:rPr>
          <w:rFonts w:ascii="Arial" w:hAnsi="Arial" w:cs="Arial"/>
          <w:sz w:val="18"/>
          <w:szCs w:val="18"/>
        </w:rPr>
      </w:pPr>
    </w:p>
    <w:p w:rsidR="00DF1558" w:rsidRDefault="00DF1558" w:rsidP="00DF1558">
      <w:pPr>
        <w:spacing w:line="360" w:lineRule="auto"/>
        <w:jc w:val="both"/>
        <w:rPr>
          <w:rFonts w:ascii="Arial" w:hAnsi="Arial" w:cs="Arial"/>
          <w:sz w:val="18"/>
          <w:szCs w:val="18"/>
        </w:rPr>
      </w:pPr>
    </w:p>
    <w:p w:rsidR="00DF1558" w:rsidRDefault="00DF1558" w:rsidP="00DF1558">
      <w:pPr>
        <w:spacing w:line="360" w:lineRule="auto"/>
        <w:jc w:val="both"/>
        <w:rPr>
          <w:rFonts w:ascii="Arial" w:hAnsi="Arial" w:cs="Arial"/>
          <w:sz w:val="18"/>
          <w:szCs w:val="18"/>
        </w:rPr>
      </w:pPr>
    </w:p>
    <w:p w:rsidR="00DF1558" w:rsidRDefault="00DF1558" w:rsidP="00DF1558">
      <w:pPr>
        <w:spacing w:line="360" w:lineRule="auto"/>
        <w:jc w:val="both"/>
        <w:rPr>
          <w:rFonts w:ascii="Arial" w:hAnsi="Arial" w:cs="Arial"/>
          <w:sz w:val="18"/>
          <w:szCs w:val="18"/>
        </w:rPr>
      </w:pPr>
    </w:p>
    <w:p w:rsidR="00DF1558" w:rsidRDefault="00DF1558" w:rsidP="00DF1558">
      <w:pPr>
        <w:spacing w:line="360" w:lineRule="auto"/>
        <w:jc w:val="both"/>
        <w:rPr>
          <w:rFonts w:ascii="Arial" w:hAnsi="Arial" w:cs="Arial"/>
          <w:sz w:val="18"/>
          <w:szCs w:val="18"/>
        </w:rPr>
      </w:pPr>
    </w:p>
    <w:p w:rsidR="00DF1558" w:rsidRDefault="00DF1558" w:rsidP="00DF1558">
      <w:pPr>
        <w:spacing w:line="360" w:lineRule="auto"/>
        <w:jc w:val="both"/>
        <w:rPr>
          <w:rFonts w:ascii="Arial" w:hAnsi="Arial" w:cs="Arial"/>
          <w:sz w:val="18"/>
          <w:szCs w:val="18"/>
        </w:rPr>
      </w:pPr>
    </w:p>
    <w:p w:rsidR="00DF1558" w:rsidRDefault="00DF1558" w:rsidP="00DF1558">
      <w:pPr>
        <w:spacing w:line="360" w:lineRule="auto"/>
        <w:jc w:val="both"/>
        <w:rPr>
          <w:rFonts w:ascii="Arial" w:hAnsi="Arial" w:cs="Arial"/>
          <w:sz w:val="18"/>
          <w:szCs w:val="18"/>
        </w:rPr>
      </w:pPr>
    </w:p>
    <w:p w:rsidR="00DF1558" w:rsidRDefault="00DF1558" w:rsidP="00DF1558">
      <w:pPr>
        <w:spacing w:line="360" w:lineRule="auto"/>
        <w:jc w:val="both"/>
        <w:rPr>
          <w:rFonts w:ascii="Arial" w:hAnsi="Arial" w:cs="Arial"/>
          <w:sz w:val="18"/>
          <w:szCs w:val="18"/>
        </w:rPr>
      </w:pPr>
    </w:p>
    <w:p w:rsidR="00297342" w:rsidRDefault="00297342" w:rsidP="00DF1558">
      <w:pPr>
        <w:spacing w:line="360" w:lineRule="auto"/>
        <w:jc w:val="both"/>
        <w:rPr>
          <w:rFonts w:ascii="Arial" w:hAnsi="Arial" w:cs="Arial"/>
          <w:sz w:val="18"/>
          <w:szCs w:val="18"/>
        </w:rPr>
      </w:pPr>
    </w:p>
    <w:p w:rsidR="00297342" w:rsidRDefault="00297342" w:rsidP="00DF1558">
      <w:pPr>
        <w:spacing w:line="360" w:lineRule="auto"/>
        <w:jc w:val="both"/>
        <w:rPr>
          <w:rFonts w:ascii="Arial" w:hAnsi="Arial" w:cs="Arial"/>
          <w:sz w:val="18"/>
          <w:szCs w:val="18"/>
        </w:rPr>
      </w:pPr>
    </w:p>
    <w:p w:rsidR="00DF1558" w:rsidRDefault="00DF1558" w:rsidP="00DF1558">
      <w:pPr>
        <w:spacing w:line="360" w:lineRule="auto"/>
        <w:jc w:val="both"/>
        <w:rPr>
          <w:rFonts w:ascii="Arial" w:hAnsi="Arial" w:cs="Arial"/>
          <w:sz w:val="18"/>
          <w:szCs w:val="18"/>
        </w:rPr>
      </w:pPr>
      <w:r>
        <w:rPr>
          <w:rFonts w:ascii="Arial" w:hAnsi="Arial" w:cs="Arial"/>
          <w:sz w:val="18"/>
          <w:szCs w:val="18"/>
        </w:rPr>
        <w:t xml:space="preserve">Abdruck honorarfrei; Beleg erbeten an: Jeschenko </w:t>
      </w:r>
      <w:proofErr w:type="spellStart"/>
      <w:r>
        <w:rPr>
          <w:rFonts w:ascii="Arial" w:hAnsi="Arial" w:cs="Arial"/>
          <w:sz w:val="18"/>
          <w:szCs w:val="18"/>
        </w:rPr>
        <w:t>MedienAgentur</w:t>
      </w:r>
      <w:proofErr w:type="spellEnd"/>
      <w:r>
        <w:rPr>
          <w:rFonts w:ascii="Arial" w:hAnsi="Arial" w:cs="Arial"/>
          <w:sz w:val="18"/>
          <w:szCs w:val="18"/>
        </w:rPr>
        <w:t xml:space="preserve"> Köln GmbH, Manuela </w:t>
      </w:r>
      <w:r w:rsidR="00C3691E">
        <w:rPr>
          <w:rFonts w:ascii="Arial" w:hAnsi="Arial" w:cs="Arial"/>
          <w:sz w:val="18"/>
          <w:szCs w:val="18"/>
        </w:rPr>
        <w:t>Wehrstedt</w:t>
      </w:r>
      <w:r>
        <w:rPr>
          <w:rFonts w:ascii="Arial" w:hAnsi="Arial" w:cs="Arial"/>
          <w:sz w:val="18"/>
          <w:szCs w:val="18"/>
        </w:rPr>
        <w:t xml:space="preserve"> (0221/3099-141); </w:t>
      </w:r>
      <w:r w:rsidR="00297342">
        <w:rPr>
          <w:rFonts w:ascii="Arial" w:hAnsi="Arial" w:cs="Arial"/>
          <w:sz w:val="18"/>
          <w:szCs w:val="18"/>
        </w:rPr>
        <w:t>Marco Schürmanns</w:t>
      </w:r>
      <w:r>
        <w:rPr>
          <w:rFonts w:ascii="Arial" w:hAnsi="Arial" w:cs="Arial"/>
          <w:sz w:val="18"/>
          <w:szCs w:val="18"/>
        </w:rPr>
        <w:t xml:space="preserve"> (0221/3099-1</w:t>
      </w:r>
      <w:r w:rsidR="00297342">
        <w:rPr>
          <w:rFonts w:ascii="Arial" w:hAnsi="Arial" w:cs="Arial"/>
          <w:sz w:val="18"/>
          <w:szCs w:val="18"/>
        </w:rPr>
        <w:t>47</w:t>
      </w:r>
      <w:r>
        <w:rPr>
          <w:rFonts w:ascii="Arial" w:hAnsi="Arial" w:cs="Arial"/>
          <w:sz w:val="18"/>
          <w:szCs w:val="18"/>
        </w:rPr>
        <w:t>), Eugen-Langen-Str. 25, 50968 Köln</w:t>
      </w:r>
    </w:p>
    <w:p w:rsidR="00DF1558" w:rsidRDefault="00DF1558" w:rsidP="00DF1558">
      <w:pPr>
        <w:spacing w:line="360" w:lineRule="auto"/>
        <w:jc w:val="both"/>
        <w:rPr>
          <w:rFonts w:ascii="Arial" w:hAnsi="Arial" w:cs="Arial"/>
          <w:b/>
          <w:sz w:val="28"/>
        </w:rPr>
      </w:pPr>
    </w:p>
    <w:p w:rsidR="00DF1558" w:rsidRDefault="00DF1558" w:rsidP="00DF1558">
      <w:pPr>
        <w:jc w:val="both"/>
        <w:rPr>
          <w:rFonts w:ascii="Arial" w:hAnsi="Arial" w:cs="Arial"/>
          <w:b/>
          <w:sz w:val="18"/>
          <w:szCs w:val="18"/>
        </w:rPr>
      </w:pPr>
      <w:r>
        <w:rPr>
          <w:rFonts w:ascii="Arial" w:hAnsi="Arial" w:cs="Arial"/>
          <w:b/>
          <w:sz w:val="18"/>
          <w:szCs w:val="18"/>
        </w:rPr>
        <w:t>Hinweis für die Redaktion:</w:t>
      </w:r>
    </w:p>
    <w:p w:rsidR="00DF1558" w:rsidRDefault="00DF1558" w:rsidP="00DF1558">
      <w:pPr>
        <w:jc w:val="both"/>
        <w:rPr>
          <w:rFonts w:ascii="Arial" w:hAnsi="Arial" w:cs="Arial"/>
          <w:sz w:val="18"/>
          <w:szCs w:val="18"/>
        </w:rPr>
      </w:pPr>
      <w:r>
        <w:rPr>
          <w:rFonts w:ascii="Arial" w:hAnsi="Arial" w:cs="Arial"/>
          <w:sz w:val="18"/>
          <w:szCs w:val="18"/>
        </w:rPr>
        <w:t>Bei Interesse stellen wir Ihnen gern druckfähiges Bildmaterial zur Verfügung. Dieses steht auch unter folgendem Link für Sie zum Download bereit:</w:t>
      </w:r>
    </w:p>
    <w:p w:rsidR="00DF1558" w:rsidRDefault="00DF1558" w:rsidP="00DF1558">
      <w:pPr>
        <w:jc w:val="both"/>
        <w:rPr>
          <w:rFonts w:ascii="Arial" w:hAnsi="Arial" w:cs="Arial"/>
          <w:b/>
          <w:sz w:val="28"/>
        </w:rPr>
      </w:pPr>
      <w:bookmarkStart w:id="0" w:name="_GoBack"/>
      <w:bookmarkEnd w:id="0"/>
    </w:p>
    <w:p w:rsidR="00DF1558" w:rsidRDefault="00DF1558" w:rsidP="00DF1558">
      <w:pPr>
        <w:jc w:val="both"/>
        <w:rPr>
          <w:rFonts w:ascii="Arial" w:hAnsi="Arial" w:cs="Arial"/>
          <w:b/>
          <w:sz w:val="18"/>
          <w:szCs w:val="18"/>
        </w:rPr>
      </w:pPr>
      <w:r>
        <w:rPr>
          <w:rFonts w:ascii="Arial" w:hAnsi="Arial" w:cs="Arial"/>
          <w:b/>
          <w:sz w:val="18"/>
          <w:szCs w:val="18"/>
        </w:rPr>
        <w:t>http://www.jeschenko.de/presse/teekanne</w:t>
      </w:r>
    </w:p>
    <w:p w:rsidR="00DF1558" w:rsidRDefault="00DF1558" w:rsidP="00DF1558">
      <w:pPr>
        <w:jc w:val="both"/>
        <w:rPr>
          <w:rFonts w:ascii="Arial" w:hAnsi="Arial" w:cs="Arial"/>
          <w:b/>
          <w:sz w:val="28"/>
        </w:rPr>
      </w:pPr>
      <w:r>
        <w:rPr>
          <w:rFonts w:ascii="Arial" w:hAnsi="Arial" w:cs="Arial"/>
          <w:b/>
          <w:sz w:val="28"/>
        </w:rPr>
        <w:t xml:space="preserve"> </w:t>
      </w:r>
    </w:p>
    <w:p w:rsidR="00DF1558" w:rsidRDefault="00DF1558" w:rsidP="00DF1558">
      <w:pPr>
        <w:jc w:val="both"/>
        <w:rPr>
          <w:rFonts w:ascii="Arial" w:hAnsi="Arial" w:cs="Arial"/>
          <w:b/>
          <w:sz w:val="28"/>
        </w:rPr>
      </w:pPr>
    </w:p>
    <w:p w:rsidR="00DF1558" w:rsidRDefault="00DF1558" w:rsidP="00DF1558">
      <w:pPr>
        <w:jc w:val="both"/>
        <w:rPr>
          <w:rFonts w:ascii="Arial" w:hAnsi="Arial" w:cs="Arial"/>
          <w:b/>
          <w:sz w:val="18"/>
          <w:szCs w:val="18"/>
        </w:rPr>
      </w:pPr>
      <w:r>
        <w:rPr>
          <w:rFonts w:ascii="Arial" w:hAnsi="Arial" w:cs="Arial"/>
          <w:b/>
          <w:sz w:val="18"/>
          <w:szCs w:val="18"/>
        </w:rPr>
        <w:t>Über TEEKANNE:</w:t>
      </w:r>
    </w:p>
    <w:p w:rsidR="00DF1558" w:rsidRDefault="00DF1558" w:rsidP="00DF1558">
      <w:pPr>
        <w:jc w:val="both"/>
        <w:rPr>
          <w:rFonts w:ascii="Arial" w:hAnsi="Arial" w:cs="Arial"/>
          <w:sz w:val="18"/>
          <w:szCs w:val="18"/>
        </w:rPr>
      </w:pPr>
      <w:r>
        <w:rPr>
          <w:rFonts w:ascii="Arial" w:hAnsi="Arial" w:cs="Arial"/>
          <w:sz w:val="18"/>
          <w:szCs w:val="18"/>
        </w:rPr>
        <w:t>Die TEEKANNE GmbH &amp; Co. KG, Düsseldorf, steht seit über 130 Jahren für Teegenuss höchster Qualität und Innovationskraft: Seit der Gründung des Stammhauses R. Seelig &amp; Hille 1882 in Dresden hat TEEKANNE entscheidend zur Entwicklung des deutschen und internationalen Teemarktes beigetragen. Erfindungen wie die Teebeutelpackmaschine und der weltweit verbreitete Doppelkammerbeutel gehören zu den Meilensteinen der bewegten Unternehmensgeschichte. Heute ist TEEKANNE Marktführer im Bere</w:t>
      </w:r>
      <w:r w:rsidR="00C3691E">
        <w:rPr>
          <w:rFonts w:ascii="Arial" w:hAnsi="Arial" w:cs="Arial"/>
          <w:sz w:val="18"/>
          <w:szCs w:val="18"/>
        </w:rPr>
        <w:t>ich Tee (Quelle: AC Nielsen 2015</w:t>
      </w:r>
      <w:r>
        <w:rPr>
          <w:rFonts w:ascii="Arial" w:hAnsi="Arial" w:cs="Arial"/>
          <w:sz w:val="18"/>
          <w:szCs w:val="18"/>
        </w:rPr>
        <w:t>) und gibt dem Markt mit immer neuen Geschmacksvarianten und Teemischungen wichtige Impulse. Die TEEKANNE Gruppe ist international in acht Ländern mit Produktionsstätten bzw. Niederlassungen vertreten und verfügt in vielen weiteren Ländern über ein ausgeprägtes Netz an Vertriebspartnern. Weltweit werden 1.500 Mitarbeiter beschäftigt. TEEKANNE macht den Tee seit 1882: von Schwarzem Tee über Grünen und Weißen Tee, Kräuter- und Früchtetee bis hin zu Rotbuschtee. Dabei kommt bei TEEKANNE von der Pflanze bis zum fertigen Produkt alles aus einer Hand. Hauseigene Experten betreuen jeden einzelnen Schritt mit Wissen und Hingabe – so garantiert der Teespezialist höchsten Genuss bei bester Qualität.</w:t>
      </w:r>
    </w:p>
    <w:p w:rsidR="00DF1558" w:rsidRDefault="00DF1558" w:rsidP="00DF1558">
      <w:pPr>
        <w:jc w:val="both"/>
        <w:rPr>
          <w:rFonts w:ascii="Arial" w:hAnsi="Arial" w:cs="Arial"/>
          <w:sz w:val="18"/>
          <w:szCs w:val="18"/>
        </w:rPr>
      </w:pPr>
    </w:p>
    <w:p w:rsidR="00DF1558" w:rsidRDefault="00DF1558" w:rsidP="00DF1558">
      <w:pPr>
        <w:jc w:val="both"/>
        <w:rPr>
          <w:rFonts w:ascii="Arial" w:hAnsi="Arial" w:cs="Arial"/>
          <w:sz w:val="18"/>
          <w:szCs w:val="18"/>
        </w:rPr>
      </w:pPr>
    </w:p>
    <w:p w:rsidR="00DF1558" w:rsidRDefault="00DF1558" w:rsidP="00DF1558">
      <w:pPr>
        <w:jc w:val="both"/>
        <w:rPr>
          <w:rFonts w:ascii="Arial" w:hAnsi="Arial" w:cs="Arial"/>
          <w:sz w:val="18"/>
          <w:szCs w:val="18"/>
        </w:rPr>
      </w:pPr>
    </w:p>
    <w:p w:rsidR="00DF1558" w:rsidRDefault="00DF1558" w:rsidP="00DF1558">
      <w:pPr>
        <w:jc w:val="both"/>
        <w:rPr>
          <w:rFonts w:ascii="Arial" w:hAnsi="Arial" w:cs="Arial"/>
          <w:sz w:val="18"/>
          <w:szCs w:val="18"/>
        </w:rPr>
      </w:pPr>
    </w:p>
    <w:p w:rsidR="00DF1558" w:rsidRDefault="00DF1558" w:rsidP="00DF1558">
      <w:pPr>
        <w:jc w:val="both"/>
        <w:rPr>
          <w:rFonts w:ascii="Arial" w:hAnsi="Arial" w:cs="Arial"/>
          <w:sz w:val="18"/>
          <w:szCs w:val="18"/>
        </w:rPr>
      </w:pPr>
    </w:p>
    <w:p w:rsidR="00C85E88" w:rsidRDefault="00C85E88" w:rsidP="00DF1558">
      <w:pPr>
        <w:jc w:val="both"/>
      </w:pPr>
    </w:p>
    <w:sectPr w:rsidR="00C85E88" w:rsidSect="00C85E88">
      <w:headerReference w:type="even" r:id="rId11"/>
      <w:headerReference w:type="default" r:id="rId12"/>
      <w:footerReference w:type="default" r:id="rId1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171" w:rsidRDefault="00C01171" w:rsidP="00C01171">
      <w:r>
        <w:separator/>
      </w:r>
    </w:p>
  </w:endnote>
  <w:endnote w:type="continuationSeparator" w:id="0">
    <w:p w:rsidR="00C01171" w:rsidRDefault="00C01171" w:rsidP="00C0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Fuzeile"/>
    </w:pPr>
    <w:r>
      <w:rPr>
        <w:rFonts w:hint="eastAsia"/>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-619125</wp:posOffset>
          </wp:positionV>
          <wp:extent cx="7560000" cy="1218278"/>
          <wp:effectExtent l="0" t="0" r="9525" b="1270"/>
          <wp:wrapNone/>
          <wp:docPr id="2" name="Grafik 2" descr="Macintosh HD:Users:andreasjenny:Desktop:TEEKANNE-Pressepapi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asjenny:Desktop:TEEKANNE-Pressepapie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18278"/>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171" w:rsidRDefault="00C01171" w:rsidP="00C01171">
      <w:r>
        <w:separator/>
      </w:r>
    </w:p>
  </w:footnote>
  <w:footnote w:type="continuationSeparator" w:id="0">
    <w:p w:rsidR="00C01171" w:rsidRDefault="00C01171" w:rsidP="00C01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6"/>
      <w:gridCol w:w="2095"/>
      <w:gridCol w:w="3434"/>
    </w:tblGrid>
    <w:tr w:rsidR="00C01171" w:rsidRPr="008E0D90" w:rsidTr="008E0D90">
      <w:trPr>
        <w:trHeight w:val="151"/>
      </w:trPr>
      <w:tc>
        <w:tcPr>
          <w:tcW w:w="2389"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C01171" w:rsidRDefault="00C3691E">
          <w:pPr>
            <w:pStyle w:val="KeinLeerraum"/>
            <w:rPr>
              <w:rFonts w:ascii="Cambria" w:hAnsi="Cambria"/>
              <w:color w:val="4F81BD" w:themeColor="accent1"/>
              <w:szCs w:val="20"/>
            </w:rPr>
          </w:pPr>
          <w:sdt>
            <w:sdtPr>
              <w:rPr>
                <w:rFonts w:ascii="Cambria" w:hAnsi="Cambria"/>
                <w:color w:val="4F81BD" w:themeColor="accent1"/>
              </w:rPr>
              <w:id w:val="95367809"/>
              <w:placeholder>
                <w:docPart w:val="9AA2447ABE8E724F90BB4D1815809B5C"/>
              </w:placeholder>
              <w:temporary/>
              <w:showingPlcHdr/>
            </w:sdtPr>
            <w:sdtEndPr/>
            <w:sdtContent>
              <w:r w:rsidR="00C01171">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r w:rsidR="00C01171" w:rsidRPr="008E0D90" w:rsidTr="008E0D90">
      <w:trPr>
        <w:trHeight w:val="150"/>
      </w:trPr>
      <w:tc>
        <w:tcPr>
          <w:tcW w:w="2389"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C01171" w:rsidRDefault="00C01171">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bl>
  <w:p w:rsidR="00C01171" w:rsidRDefault="00C0117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Kopfzeile"/>
    </w:pPr>
    <w:r>
      <w:rPr>
        <w:rFonts w:hint="eastAsia"/>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-464185</wp:posOffset>
          </wp:positionV>
          <wp:extent cx="7560000" cy="2036026"/>
          <wp:effectExtent l="0" t="0" r="9525" b="0"/>
          <wp:wrapNone/>
          <wp:docPr id="1" name="Grafik 1" descr="Macintosh HD:Users:andreasjenny:Desktop:TEEKANNE-Pressepapier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sjenny:Desktop:TEEKANNE-Pressepapier_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036026"/>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F482C"/>
    <w:multiLevelType w:val="hybridMultilevel"/>
    <w:tmpl w:val="2BB65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171"/>
    <w:rsid w:val="00065BBE"/>
    <w:rsid w:val="00297342"/>
    <w:rsid w:val="004F7723"/>
    <w:rsid w:val="007C6F76"/>
    <w:rsid w:val="009D3A55"/>
    <w:rsid w:val="00A10E62"/>
    <w:rsid w:val="00C01171"/>
    <w:rsid w:val="00C3691E"/>
    <w:rsid w:val="00C85E88"/>
    <w:rsid w:val="00C911BA"/>
    <w:rsid w:val="00DF1558"/>
    <w:rsid w:val="00ED201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811823">
      <w:bodyDiv w:val="1"/>
      <w:marLeft w:val="0"/>
      <w:marRight w:val="0"/>
      <w:marTop w:val="0"/>
      <w:marBottom w:val="0"/>
      <w:divBdr>
        <w:top w:val="none" w:sz="0" w:space="0" w:color="auto"/>
        <w:left w:val="none" w:sz="0" w:space="0" w:color="auto"/>
        <w:bottom w:val="none" w:sz="0" w:space="0" w:color="auto"/>
        <w:right w:val="none" w:sz="0" w:space="0" w:color="auto"/>
      </w:divBdr>
    </w:div>
    <w:div w:id="1377243628">
      <w:bodyDiv w:val="1"/>
      <w:marLeft w:val="0"/>
      <w:marRight w:val="0"/>
      <w:marTop w:val="0"/>
      <w:marBottom w:val="0"/>
      <w:divBdr>
        <w:top w:val="none" w:sz="0" w:space="0" w:color="auto"/>
        <w:left w:val="none" w:sz="0" w:space="0" w:color="auto"/>
        <w:bottom w:val="none" w:sz="0" w:space="0" w:color="auto"/>
        <w:right w:val="none" w:sz="0" w:space="0" w:color="auto"/>
      </w:divBdr>
    </w:div>
    <w:div w:id="16426095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yperlink" Target="http://www.tealoungesystem.com" TargetMode="External"/><Relationship Id="rId4" Type="http://schemas.microsoft.com/office/2007/relationships/stylesWithEffects" Target="stylesWithEffects.xml"/><Relationship Id="rId9" Type="http://schemas.openxmlformats.org/officeDocument/2006/relationships/hyperlink" Target="http://www.tealoungesystem.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A2447ABE8E724F90BB4D1815809B5C"/>
        <w:category>
          <w:name w:val="Allgemein"/>
          <w:gallery w:val="placeholder"/>
        </w:category>
        <w:types>
          <w:type w:val="bbPlcHdr"/>
        </w:types>
        <w:behaviors>
          <w:behavior w:val="content"/>
        </w:behaviors>
        <w:guid w:val="{016B64EB-C042-A247-80A3-EE7DCE6B0F0A}"/>
      </w:docPartPr>
      <w:docPartBody>
        <w:p w:rsidR="00237F6E" w:rsidRDefault="008F0369" w:rsidP="008F0369">
          <w:pPr>
            <w:pStyle w:val="9AA2447ABE8E724F90BB4D1815809B5C"/>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369"/>
    <w:rsid w:val="00237F6E"/>
    <w:rsid w:val="008F03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B113B-825C-40BE-9318-5A2BAA128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479</Words>
  <Characters>3018</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JeschenkoMedienAgenturKölnGmbH</Company>
  <LinksUpToDate>false</LinksUpToDate>
  <CharactersWithSpaces>3491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Jenny</dc:creator>
  <cp:lastModifiedBy>Manuela Schulte</cp:lastModifiedBy>
  <cp:revision>8</cp:revision>
  <dcterms:created xsi:type="dcterms:W3CDTF">2014-08-05T09:01:00Z</dcterms:created>
  <dcterms:modified xsi:type="dcterms:W3CDTF">2015-06-24T15:40:00Z</dcterms:modified>
</cp:coreProperties>
</file>