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2E7CC2" w:rsidP="004F7723">
      <w:pPr>
        <w:jc w:val="both"/>
        <w:rPr>
          <w:rFonts w:ascii="Arial" w:hAnsi="Arial" w:cs="Arial"/>
          <w:b/>
          <w:sz w:val="22"/>
          <w:u w:val="single"/>
        </w:rPr>
      </w:pPr>
      <w:r>
        <w:rPr>
          <w:rFonts w:ascii="Arial" w:hAnsi="Arial" w:cs="Arial"/>
          <w:b/>
          <w:sz w:val="22"/>
          <w:u w:val="single"/>
        </w:rPr>
        <w:t>Die Revolution für perfekten Teegenuss im Alltag</w:t>
      </w:r>
    </w:p>
    <w:p w:rsidR="004F7723" w:rsidRPr="006A0025" w:rsidRDefault="004F7723" w:rsidP="004F7723">
      <w:pPr>
        <w:jc w:val="both"/>
        <w:rPr>
          <w:rFonts w:ascii="Arial" w:hAnsi="Arial" w:cs="Arial"/>
          <w:b/>
          <w:sz w:val="22"/>
          <w:u w:val="single"/>
        </w:rPr>
      </w:pPr>
    </w:p>
    <w:p w:rsidR="004F7723" w:rsidRDefault="004F7723" w:rsidP="004F7723">
      <w:pPr>
        <w:jc w:val="both"/>
        <w:rPr>
          <w:rFonts w:ascii="Arial" w:hAnsi="Arial" w:cs="Arial"/>
          <w:b/>
          <w:sz w:val="28"/>
        </w:rPr>
      </w:pPr>
      <w:r>
        <w:rPr>
          <w:rFonts w:ascii="Arial" w:hAnsi="Arial" w:cs="Arial"/>
          <w:b/>
          <w:sz w:val="28"/>
        </w:rPr>
        <w:t>Perfekter Tee auf Knopfdruck – mit dem TEEKANNE TEALOUNGE System</w:t>
      </w:r>
    </w:p>
    <w:p w:rsidR="004F7723" w:rsidRDefault="004F7723" w:rsidP="004F7723">
      <w:pPr>
        <w:jc w:val="both"/>
        <w:rPr>
          <w:rFonts w:ascii="Arial" w:hAnsi="Arial" w:cs="Arial"/>
          <w:b/>
          <w:sz w:val="28"/>
        </w:rPr>
      </w:pPr>
    </w:p>
    <w:p w:rsidR="004F7723" w:rsidRPr="006A0025" w:rsidRDefault="004F7723" w:rsidP="004F7723">
      <w:pPr>
        <w:pStyle w:val="Listenabsatz"/>
        <w:numPr>
          <w:ilvl w:val="0"/>
          <w:numId w:val="1"/>
        </w:numPr>
        <w:jc w:val="both"/>
        <w:rPr>
          <w:rFonts w:ascii="Arial" w:hAnsi="Arial" w:cs="Arial"/>
          <w:b/>
          <w:sz w:val="22"/>
          <w:szCs w:val="24"/>
        </w:rPr>
      </w:pPr>
      <w:r w:rsidRPr="006A0025">
        <w:rPr>
          <w:rFonts w:ascii="Arial" w:hAnsi="Arial" w:cs="Arial"/>
          <w:b/>
          <w:sz w:val="22"/>
          <w:szCs w:val="24"/>
        </w:rPr>
        <w:t xml:space="preserve">TEALOUNGE System, die erste Teekapselmaschine </w:t>
      </w:r>
      <w:r>
        <w:rPr>
          <w:rFonts w:ascii="Arial" w:hAnsi="Arial" w:cs="Arial"/>
          <w:b/>
          <w:sz w:val="22"/>
          <w:szCs w:val="24"/>
        </w:rPr>
        <w:t>von TEEKANNE, revolutioniert</w:t>
      </w:r>
      <w:r w:rsidRPr="006A0025">
        <w:rPr>
          <w:rFonts w:ascii="Arial" w:hAnsi="Arial" w:cs="Arial"/>
          <w:b/>
          <w:sz w:val="22"/>
          <w:szCs w:val="24"/>
        </w:rPr>
        <w:t xml:space="preserve"> ab Oktober </w:t>
      </w:r>
      <w:r>
        <w:rPr>
          <w:rFonts w:ascii="Arial" w:hAnsi="Arial" w:cs="Arial"/>
          <w:b/>
          <w:sz w:val="22"/>
          <w:szCs w:val="24"/>
        </w:rPr>
        <w:t xml:space="preserve">die Teezubereitung </w:t>
      </w:r>
    </w:p>
    <w:p w:rsidR="004F7723" w:rsidRPr="006A0025" w:rsidRDefault="004F7723" w:rsidP="004F7723">
      <w:pPr>
        <w:pStyle w:val="Listenabsatz"/>
        <w:numPr>
          <w:ilvl w:val="0"/>
          <w:numId w:val="1"/>
        </w:numPr>
        <w:jc w:val="both"/>
        <w:rPr>
          <w:rFonts w:ascii="Arial" w:hAnsi="Arial" w:cs="Arial"/>
          <w:b/>
          <w:sz w:val="22"/>
          <w:szCs w:val="24"/>
        </w:rPr>
      </w:pPr>
      <w:r w:rsidRPr="006A0025">
        <w:rPr>
          <w:rFonts w:ascii="Arial" w:hAnsi="Arial" w:cs="Arial"/>
          <w:b/>
          <w:sz w:val="22"/>
          <w:szCs w:val="24"/>
        </w:rPr>
        <w:t>24 hochkarätige TEEKANNE Teekapselkreationen sorgen für einzigartige Genussmomente</w:t>
      </w:r>
    </w:p>
    <w:p w:rsidR="004F7723" w:rsidRPr="005A133E" w:rsidRDefault="004F7723" w:rsidP="004F7723">
      <w:pPr>
        <w:jc w:val="both"/>
        <w:rPr>
          <w:rFonts w:ascii="Arial" w:hAnsi="Arial" w:cs="Arial"/>
          <w:b/>
          <w:sz w:val="28"/>
        </w:rPr>
      </w:pPr>
    </w:p>
    <w:p w:rsidR="004F7723"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893C95">
        <w:rPr>
          <w:rFonts w:ascii="Arial" w:hAnsi="Arial" w:cs="Arial"/>
          <w:i/>
          <w:sz w:val="22"/>
          <w:szCs w:val="22"/>
        </w:rPr>
        <w:t>Oktober</w:t>
      </w:r>
      <w:r>
        <w:rPr>
          <w:rFonts w:ascii="Arial" w:hAnsi="Arial" w:cs="Arial"/>
          <w:i/>
          <w:sz w:val="22"/>
          <w:szCs w:val="22"/>
        </w:rPr>
        <w:t xml:space="preserve"> 2014</w:t>
      </w:r>
      <w:r w:rsidRPr="005A133E">
        <w:rPr>
          <w:rFonts w:ascii="Arial" w:hAnsi="Arial" w:cs="Arial"/>
          <w:b/>
          <w:sz w:val="22"/>
          <w:szCs w:val="22"/>
        </w:rPr>
        <w:t xml:space="preserve"> </w:t>
      </w:r>
      <w:r w:rsidRPr="00E015EF">
        <w:rPr>
          <w:rFonts w:ascii="Arial" w:hAnsi="Arial" w:cs="Arial"/>
          <w:sz w:val="22"/>
          <w:szCs w:val="22"/>
        </w:rPr>
        <w:t xml:space="preserve">– </w:t>
      </w:r>
      <w:r>
        <w:rPr>
          <w:rFonts w:ascii="Arial" w:hAnsi="Arial" w:cs="Arial"/>
          <w:sz w:val="22"/>
          <w:szCs w:val="22"/>
        </w:rPr>
        <w:t>In geselliger Runde für alle Gäste in den eigenen vier Wänden die Lieblingssorte Tee zubereiten – das war in der Vergangenheit immer mit einer passionierten Teezeremonie verbunden, die verschiedene Wassertemperaturen und Ziehzeiten berücksichtigten musste, um den optimalen Teegenuss hervorzubringen.</w:t>
      </w:r>
    </w:p>
    <w:p w:rsidR="004F7723" w:rsidRPr="00567E60" w:rsidRDefault="004F7723" w:rsidP="004F7723">
      <w:pPr>
        <w:spacing w:line="360" w:lineRule="auto"/>
        <w:jc w:val="both"/>
        <w:rPr>
          <w:rFonts w:ascii="Arial" w:hAnsi="Arial" w:cs="Arial"/>
          <w:sz w:val="22"/>
          <w:szCs w:val="22"/>
        </w:rPr>
      </w:pPr>
      <w:r>
        <w:rPr>
          <w:rFonts w:ascii="Arial" w:hAnsi="Arial" w:cs="Arial"/>
          <w:sz w:val="22"/>
          <w:szCs w:val="22"/>
        </w:rPr>
        <w:t xml:space="preserve">Ab sofort </w:t>
      </w:r>
      <w:r w:rsidRPr="00817DC1">
        <w:rPr>
          <w:rFonts w:ascii="Arial" w:hAnsi="Arial" w:cs="Arial"/>
          <w:sz w:val="22"/>
          <w:szCs w:val="22"/>
        </w:rPr>
        <w:t>übernimmt TEEKANNE diese einzelnen Schritte per Knopfdruck und revolutioniert m</w:t>
      </w:r>
      <w:r>
        <w:rPr>
          <w:rFonts w:ascii="Arial" w:hAnsi="Arial" w:cs="Arial"/>
          <w:sz w:val="22"/>
          <w:szCs w:val="22"/>
        </w:rPr>
        <w:t xml:space="preserve">it </w:t>
      </w:r>
      <w:r w:rsidR="00B074AB">
        <w:rPr>
          <w:rFonts w:ascii="Arial" w:hAnsi="Arial" w:cs="Arial"/>
          <w:sz w:val="22"/>
          <w:szCs w:val="22"/>
        </w:rPr>
        <w:t>dem T</w:t>
      </w:r>
      <w:r>
        <w:rPr>
          <w:rFonts w:ascii="Arial" w:hAnsi="Arial" w:cs="Arial"/>
          <w:sz w:val="22"/>
          <w:szCs w:val="22"/>
        </w:rPr>
        <w:t xml:space="preserve">EALOUNGE System – der Teekapselmaschine für 24 neukreierte, hochkarätige TEEKANNE Tees – </w:t>
      </w:r>
      <w:r w:rsidRPr="00F7671C">
        <w:rPr>
          <w:rFonts w:ascii="Arial" w:hAnsi="Arial" w:cs="Arial"/>
          <w:sz w:val="22"/>
          <w:szCs w:val="22"/>
        </w:rPr>
        <w:t>die Teezubereitung</w:t>
      </w:r>
      <w:r>
        <w:rPr>
          <w:rFonts w:ascii="Arial" w:hAnsi="Arial" w:cs="Arial"/>
          <w:sz w:val="22"/>
          <w:szCs w:val="22"/>
        </w:rPr>
        <w:t xml:space="preserve">: Die TEALOUNGE System Teekapselmaschine und die umfassende Vielfalt an Teekapseln sorgen im Handumdrehen für den vollen Teegenuss der unkomplizierten Art </w:t>
      </w:r>
      <w:r w:rsidRPr="00567E60">
        <w:rPr>
          <w:rFonts w:ascii="Arial" w:hAnsi="Arial" w:cs="Arial"/>
          <w:sz w:val="22"/>
          <w:szCs w:val="22"/>
        </w:rPr>
        <w:t xml:space="preserve">und geben der Teezubereitung eine neue Wertigkeit.  </w:t>
      </w:r>
    </w:p>
    <w:p w:rsidR="004F7723" w:rsidRDefault="004F7723" w:rsidP="004F7723">
      <w:pPr>
        <w:spacing w:line="360" w:lineRule="auto"/>
        <w:jc w:val="both"/>
        <w:rPr>
          <w:rFonts w:ascii="Arial" w:hAnsi="Arial" w:cs="Arial"/>
          <w:sz w:val="22"/>
          <w:szCs w:val="22"/>
        </w:rPr>
      </w:pPr>
    </w:p>
    <w:p w:rsidR="004F7723" w:rsidRPr="00B72206" w:rsidRDefault="004F7723" w:rsidP="004F7723">
      <w:pPr>
        <w:tabs>
          <w:tab w:val="left" w:pos="5152"/>
        </w:tabs>
        <w:spacing w:line="360" w:lineRule="auto"/>
        <w:jc w:val="both"/>
        <w:rPr>
          <w:rFonts w:ascii="Arial" w:hAnsi="Arial" w:cs="Arial"/>
          <w:b/>
          <w:sz w:val="22"/>
          <w:szCs w:val="22"/>
        </w:rPr>
      </w:pPr>
      <w:r>
        <w:rPr>
          <w:rFonts w:ascii="Arial" w:hAnsi="Arial" w:cs="Arial"/>
          <w:b/>
          <w:sz w:val="22"/>
          <w:szCs w:val="22"/>
        </w:rPr>
        <w:t>TEALOUNGE System</w:t>
      </w:r>
      <w:r w:rsidRPr="00B72206">
        <w:rPr>
          <w:rFonts w:ascii="Arial" w:hAnsi="Arial" w:cs="Arial"/>
          <w:b/>
          <w:sz w:val="22"/>
          <w:szCs w:val="22"/>
        </w:rPr>
        <w:t>: Hochkarätiger Teegenuss dank TEEKANNE Expertise</w:t>
      </w:r>
    </w:p>
    <w:p w:rsidR="000B4471" w:rsidRDefault="004F7723" w:rsidP="004F7723">
      <w:pPr>
        <w:tabs>
          <w:tab w:val="left" w:pos="5152"/>
        </w:tabs>
        <w:spacing w:line="360" w:lineRule="auto"/>
        <w:jc w:val="both"/>
        <w:rPr>
          <w:rFonts w:ascii="Arial" w:hAnsi="Arial"/>
          <w:sz w:val="18"/>
          <w:szCs w:val="18"/>
        </w:rPr>
      </w:pPr>
      <w:r>
        <w:rPr>
          <w:rFonts w:ascii="Arial" w:hAnsi="Arial" w:cs="Arial"/>
          <w:sz w:val="22"/>
          <w:szCs w:val="22"/>
        </w:rPr>
        <w:t xml:space="preserve">Das TEEKANNE TEALOUNGE System besticht durch seine einfache Handhabung und liefert gleich mehrere gute Gründe für den vollen Teegenuss: </w:t>
      </w:r>
      <w:r w:rsidRPr="000B4471">
        <w:rPr>
          <w:rFonts w:ascii="Arial" w:hAnsi="Arial" w:cs="Arial"/>
          <w:sz w:val="22"/>
          <w:szCs w:val="22"/>
        </w:rPr>
        <w:t xml:space="preserve">Einfach den Wassertank mit Leitungswasser befüllen, eine Teekapsel in die Maschine legen, das </w:t>
      </w:r>
      <w:r w:rsidR="002E7CC2" w:rsidRPr="000B4471">
        <w:rPr>
          <w:rFonts w:ascii="Arial" w:hAnsi="Arial" w:cs="Arial"/>
          <w:sz w:val="22"/>
          <w:szCs w:val="22"/>
        </w:rPr>
        <w:t xml:space="preserve">passende Tea Expert Programm – </w:t>
      </w:r>
      <w:r w:rsidRPr="000B4471">
        <w:rPr>
          <w:rFonts w:ascii="Arial" w:hAnsi="Arial" w:cs="Arial"/>
          <w:sz w:val="22"/>
          <w:szCs w:val="22"/>
        </w:rPr>
        <w:t xml:space="preserve">die betreffende Taste für Schwarz-, Grün-, Kräuter- und Früchte- </w:t>
      </w:r>
      <w:r w:rsidR="002E7CC2" w:rsidRPr="000B4471">
        <w:rPr>
          <w:rFonts w:ascii="Arial" w:hAnsi="Arial" w:cs="Arial"/>
          <w:sz w:val="22"/>
          <w:szCs w:val="22"/>
        </w:rPr>
        <w:t xml:space="preserve">oder </w:t>
      </w:r>
      <w:proofErr w:type="spellStart"/>
      <w:r w:rsidR="002E7CC2" w:rsidRPr="000B4471">
        <w:rPr>
          <w:rFonts w:ascii="Arial" w:hAnsi="Arial" w:cs="Arial"/>
          <w:sz w:val="22"/>
          <w:szCs w:val="22"/>
        </w:rPr>
        <w:t>Chai</w:t>
      </w:r>
      <w:proofErr w:type="spellEnd"/>
      <w:r w:rsidR="002E7CC2" w:rsidRPr="000B4471">
        <w:rPr>
          <w:rFonts w:ascii="Arial" w:hAnsi="Arial" w:cs="Arial"/>
          <w:sz w:val="22"/>
          <w:szCs w:val="22"/>
        </w:rPr>
        <w:t xml:space="preserve"> Latte-Tees – drücken </w:t>
      </w:r>
      <w:r w:rsidRPr="000B4471">
        <w:rPr>
          <w:rFonts w:ascii="Arial" w:hAnsi="Arial" w:cs="Arial"/>
          <w:sz w:val="22"/>
          <w:szCs w:val="22"/>
        </w:rPr>
        <w:t xml:space="preserve">und die Maschine </w:t>
      </w:r>
      <w:r w:rsidR="002A030D" w:rsidRPr="000B4471">
        <w:rPr>
          <w:rFonts w:ascii="Arial" w:hAnsi="Arial" w:cs="Arial"/>
          <w:sz w:val="22"/>
          <w:szCs w:val="22"/>
        </w:rPr>
        <w:t xml:space="preserve">gewährleistet die </w:t>
      </w:r>
      <w:r w:rsidR="00B074AB">
        <w:rPr>
          <w:rFonts w:ascii="Arial" w:hAnsi="Arial" w:cs="Arial"/>
          <w:sz w:val="22"/>
          <w:szCs w:val="22"/>
        </w:rPr>
        <w:t>optimale</w:t>
      </w:r>
      <w:r w:rsidR="002E7CC2" w:rsidRPr="000B4471">
        <w:rPr>
          <w:rFonts w:ascii="Arial" w:hAnsi="Arial" w:cs="Arial"/>
          <w:sz w:val="22"/>
          <w:szCs w:val="22"/>
        </w:rPr>
        <w:t xml:space="preserve"> </w:t>
      </w:r>
      <w:proofErr w:type="spellStart"/>
      <w:r w:rsidR="002E7CC2" w:rsidRPr="000B4471">
        <w:rPr>
          <w:rFonts w:ascii="Arial" w:hAnsi="Arial" w:cs="Arial"/>
          <w:sz w:val="22"/>
          <w:szCs w:val="22"/>
        </w:rPr>
        <w:t>Aufbrühzeit</w:t>
      </w:r>
      <w:proofErr w:type="spellEnd"/>
      <w:r w:rsidR="002A030D" w:rsidRPr="000B4471">
        <w:rPr>
          <w:rFonts w:ascii="Arial" w:hAnsi="Arial" w:cs="Arial"/>
          <w:sz w:val="22"/>
          <w:szCs w:val="22"/>
        </w:rPr>
        <w:t>, die perfekte Wassertemperatur und das entsprechende</w:t>
      </w:r>
      <w:r w:rsidRPr="000B4471">
        <w:rPr>
          <w:rFonts w:ascii="Arial" w:hAnsi="Arial" w:cs="Arial"/>
          <w:sz w:val="22"/>
          <w:szCs w:val="22"/>
        </w:rPr>
        <w:t xml:space="preserve"> Durchflussintervall</w:t>
      </w:r>
      <w:r w:rsidR="002A030D" w:rsidRPr="000B4471">
        <w:rPr>
          <w:rFonts w:ascii="Arial" w:hAnsi="Arial" w:cs="Arial"/>
          <w:sz w:val="22"/>
          <w:szCs w:val="22"/>
        </w:rPr>
        <w:t xml:space="preserve"> für die jeweilige </w:t>
      </w:r>
      <w:proofErr w:type="spellStart"/>
      <w:r w:rsidR="002A030D" w:rsidRPr="000B4471">
        <w:rPr>
          <w:rFonts w:ascii="Arial" w:hAnsi="Arial" w:cs="Arial"/>
          <w:sz w:val="22"/>
          <w:szCs w:val="22"/>
        </w:rPr>
        <w:t>Teeart</w:t>
      </w:r>
      <w:proofErr w:type="spellEnd"/>
      <w:r w:rsidRPr="000B4471">
        <w:rPr>
          <w:rFonts w:ascii="Arial" w:hAnsi="Arial" w:cs="Arial"/>
          <w:sz w:val="22"/>
          <w:szCs w:val="22"/>
        </w:rPr>
        <w:t xml:space="preserve">. </w:t>
      </w:r>
      <w:r w:rsidRPr="002862D8">
        <w:rPr>
          <w:rFonts w:ascii="Arial" w:hAnsi="Arial" w:cs="Arial"/>
          <w:sz w:val="22"/>
          <w:szCs w:val="22"/>
        </w:rPr>
        <w:t xml:space="preserve">Die Dauer und die Intervalle des Wasserdurchlaufs, sowie die Wassertemperatur sind für die einzelnen </w:t>
      </w:r>
      <w:proofErr w:type="spellStart"/>
      <w:r w:rsidRPr="002862D8">
        <w:rPr>
          <w:rFonts w:ascii="Arial" w:hAnsi="Arial" w:cs="Arial"/>
          <w:sz w:val="22"/>
          <w:szCs w:val="22"/>
        </w:rPr>
        <w:t>Tee</w:t>
      </w:r>
      <w:r>
        <w:rPr>
          <w:rFonts w:ascii="Arial" w:hAnsi="Arial" w:cs="Arial"/>
          <w:sz w:val="22"/>
          <w:szCs w:val="22"/>
        </w:rPr>
        <w:t>arten</w:t>
      </w:r>
      <w:proofErr w:type="spellEnd"/>
      <w:r w:rsidRPr="002862D8">
        <w:rPr>
          <w:rFonts w:ascii="Arial" w:hAnsi="Arial" w:cs="Arial"/>
          <w:sz w:val="22"/>
          <w:szCs w:val="22"/>
        </w:rPr>
        <w:t xml:space="preserve"> genau festgelegt – zum Beispiel ca. 92°C für Schwarztee und ca. 80°C für </w:t>
      </w:r>
      <w:proofErr w:type="spellStart"/>
      <w:r w:rsidRPr="002862D8">
        <w:rPr>
          <w:rFonts w:ascii="Arial" w:hAnsi="Arial" w:cs="Arial"/>
          <w:sz w:val="22"/>
          <w:szCs w:val="22"/>
        </w:rPr>
        <w:t>Grüntee</w:t>
      </w:r>
      <w:proofErr w:type="spellEnd"/>
      <w:r w:rsidRPr="002862D8">
        <w:rPr>
          <w:rFonts w:ascii="Arial" w:hAnsi="Arial" w:cs="Arial"/>
          <w:sz w:val="22"/>
          <w:szCs w:val="22"/>
        </w:rPr>
        <w:t xml:space="preserve"> – damit jeder Tee perfekt aufgebrüht wird.</w:t>
      </w:r>
      <w:r w:rsidRPr="002862D8">
        <w:rPr>
          <w:rFonts w:ascii="Arial" w:hAnsi="Arial"/>
          <w:sz w:val="18"/>
          <w:szCs w:val="18"/>
        </w:rPr>
        <w:t xml:space="preserve"> </w:t>
      </w: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0B4471" w:rsidRDefault="000B4471" w:rsidP="004F7723">
      <w:pPr>
        <w:tabs>
          <w:tab w:val="left" w:pos="5152"/>
        </w:tabs>
        <w:spacing w:line="360" w:lineRule="auto"/>
        <w:jc w:val="both"/>
        <w:rPr>
          <w:rFonts w:ascii="Arial" w:hAnsi="Arial"/>
          <w:sz w:val="18"/>
          <w:szCs w:val="18"/>
        </w:rPr>
      </w:pPr>
    </w:p>
    <w:p w:rsidR="004F7723" w:rsidRPr="000B4471" w:rsidRDefault="004F7723" w:rsidP="004F7723">
      <w:pPr>
        <w:tabs>
          <w:tab w:val="left" w:pos="5152"/>
        </w:tabs>
        <w:spacing w:line="360" w:lineRule="auto"/>
        <w:jc w:val="both"/>
        <w:rPr>
          <w:rFonts w:ascii="Arial" w:hAnsi="Arial" w:cs="Arial"/>
          <w:sz w:val="22"/>
          <w:szCs w:val="22"/>
        </w:rPr>
      </w:pPr>
      <w:r w:rsidRPr="002862D8">
        <w:rPr>
          <w:rFonts w:ascii="Arial" w:hAnsi="Arial" w:cs="Arial"/>
          <w:sz w:val="22"/>
          <w:szCs w:val="22"/>
        </w:rPr>
        <w:t xml:space="preserve">Der in der Teekapselmaschine integrierte Wasserfilter von </w:t>
      </w:r>
      <w:proofErr w:type="spellStart"/>
      <w:r w:rsidRPr="002862D8">
        <w:rPr>
          <w:rFonts w:ascii="Arial" w:hAnsi="Arial" w:cs="Arial"/>
          <w:sz w:val="22"/>
          <w:szCs w:val="22"/>
        </w:rPr>
        <w:t>Claro</w:t>
      </w:r>
      <w:proofErr w:type="spellEnd"/>
      <w:r w:rsidRPr="002862D8">
        <w:rPr>
          <w:rFonts w:ascii="Arial" w:hAnsi="Arial" w:cs="Arial"/>
          <w:sz w:val="22"/>
          <w:szCs w:val="22"/>
        </w:rPr>
        <w:t xml:space="preserve"> Swiss verringert den Kalkgehalt des Wassers, reduziert geschmacksstörende Stoffe</w:t>
      </w:r>
      <w:r>
        <w:rPr>
          <w:rFonts w:ascii="Arial" w:hAnsi="Arial" w:cs="Arial"/>
          <w:sz w:val="22"/>
          <w:szCs w:val="22"/>
        </w:rPr>
        <w:t xml:space="preserve"> </w:t>
      </w:r>
      <w:r w:rsidRPr="002862D8">
        <w:rPr>
          <w:rFonts w:ascii="Arial" w:hAnsi="Arial" w:cs="Arial"/>
          <w:sz w:val="22"/>
          <w:szCs w:val="22"/>
        </w:rPr>
        <w:t xml:space="preserve">und sorgt damit für weiches Wasser </w:t>
      </w:r>
      <w:r>
        <w:rPr>
          <w:rFonts w:ascii="Arial" w:hAnsi="Arial" w:cs="Arial"/>
          <w:sz w:val="22"/>
          <w:szCs w:val="22"/>
        </w:rPr>
        <w:t>und ein</w:t>
      </w:r>
      <w:r w:rsidRPr="002862D8">
        <w:rPr>
          <w:rFonts w:ascii="Arial" w:hAnsi="Arial" w:cs="Arial"/>
          <w:sz w:val="22"/>
          <w:szCs w:val="22"/>
        </w:rPr>
        <w:t xml:space="preserve"> ungetrübtes</w:t>
      </w:r>
      <w:r>
        <w:rPr>
          <w:rFonts w:ascii="Arial" w:hAnsi="Arial" w:cs="Arial"/>
          <w:sz w:val="22"/>
          <w:szCs w:val="22"/>
        </w:rPr>
        <w:t xml:space="preserve"> </w:t>
      </w:r>
      <w:r w:rsidRPr="002862D8">
        <w:rPr>
          <w:rFonts w:ascii="Arial" w:hAnsi="Arial" w:cs="Arial"/>
          <w:sz w:val="22"/>
          <w:szCs w:val="22"/>
        </w:rPr>
        <w:t>Teevergnügen.</w:t>
      </w:r>
    </w:p>
    <w:p w:rsidR="004F7723" w:rsidRPr="000B4471" w:rsidRDefault="004F7723" w:rsidP="004F7723">
      <w:pPr>
        <w:tabs>
          <w:tab w:val="left" w:pos="5152"/>
        </w:tabs>
        <w:spacing w:line="360" w:lineRule="auto"/>
        <w:jc w:val="both"/>
        <w:rPr>
          <w:rFonts w:ascii="Arial" w:hAnsi="Arial" w:cs="Arial"/>
          <w:sz w:val="22"/>
          <w:szCs w:val="22"/>
        </w:rPr>
      </w:pPr>
      <w:r w:rsidRPr="002862D8">
        <w:rPr>
          <w:rFonts w:ascii="Arial" w:hAnsi="Arial" w:cs="Arial"/>
          <w:sz w:val="22"/>
          <w:szCs w:val="22"/>
        </w:rPr>
        <w:t>Für die Teekapseln de</w:t>
      </w:r>
      <w:r>
        <w:rPr>
          <w:rFonts w:ascii="Arial" w:hAnsi="Arial" w:cs="Arial"/>
          <w:sz w:val="22"/>
          <w:szCs w:val="22"/>
        </w:rPr>
        <w:t>s</w:t>
      </w:r>
      <w:r w:rsidRPr="002862D8">
        <w:rPr>
          <w:rFonts w:ascii="Arial" w:hAnsi="Arial" w:cs="Arial"/>
          <w:sz w:val="22"/>
          <w:szCs w:val="22"/>
        </w:rPr>
        <w:t xml:space="preserve"> TEALOUNGE System</w:t>
      </w:r>
      <w:r>
        <w:rPr>
          <w:rFonts w:ascii="Arial" w:hAnsi="Arial" w:cs="Arial"/>
          <w:sz w:val="22"/>
          <w:szCs w:val="22"/>
        </w:rPr>
        <w:t>s</w:t>
      </w:r>
      <w:r w:rsidRPr="002862D8">
        <w:rPr>
          <w:rFonts w:ascii="Arial" w:hAnsi="Arial" w:cs="Arial"/>
          <w:sz w:val="22"/>
          <w:szCs w:val="22"/>
        </w:rPr>
        <w:t xml:space="preserve"> haben die TEEKANNE Tee-Experten ganz spezielle Teekompositionen in großer Vielfalt entwickelt. Denn für das Aufbrühen in der Maschine müssen die Tees maßgeschneidert sein: Die richtige Auswahl der Rohwaren ist maßgebend für die ideale Mischung. Außerdem ist jede </w:t>
      </w:r>
      <w:proofErr w:type="spellStart"/>
      <w:r w:rsidRPr="002862D8">
        <w:rPr>
          <w:rFonts w:ascii="Arial" w:hAnsi="Arial" w:cs="Arial"/>
          <w:sz w:val="22"/>
          <w:szCs w:val="22"/>
        </w:rPr>
        <w:t>Teesorte</w:t>
      </w:r>
      <w:proofErr w:type="spellEnd"/>
      <w:r w:rsidRPr="002862D8">
        <w:rPr>
          <w:rFonts w:ascii="Arial" w:hAnsi="Arial" w:cs="Arial"/>
          <w:sz w:val="22"/>
          <w:szCs w:val="22"/>
        </w:rPr>
        <w:t xml:space="preserve"> unterschiedlich fein geschnitten – nämlich immer genau so, wie es für eine optimale Aroma-Ausbeute benötigt wird. Dabei muss die Kapsel zusätzlich genügend Entfaltungsraum für den Tee bieten – daher sind die </w:t>
      </w:r>
      <w:proofErr w:type="spellStart"/>
      <w:r w:rsidRPr="002862D8">
        <w:rPr>
          <w:rFonts w:ascii="Arial" w:hAnsi="Arial" w:cs="Arial"/>
          <w:sz w:val="22"/>
          <w:szCs w:val="22"/>
        </w:rPr>
        <w:t>Teemenge</w:t>
      </w:r>
      <w:proofErr w:type="spellEnd"/>
      <w:r w:rsidRPr="002862D8">
        <w:rPr>
          <w:rFonts w:ascii="Arial" w:hAnsi="Arial" w:cs="Arial"/>
          <w:sz w:val="22"/>
          <w:szCs w:val="22"/>
        </w:rPr>
        <w:t xml:space="preserve"> und die großen Aufgusskammern der Kapseln genau aufeinander abgestimmt, denn nur so kann sich der Geschmack perfekt entfalten. </w:t>
      </w:r>
      <w:r w:rsidR="008423D3" w:rsidRPr="000B4471">
        <w:rPr>
          <w:rFonts w:ascii="Arial" w:hAnsi="Arial" w:cs="Arial"/>
          <w:sz w:val="22"/>
          <w:szCs w:val="22"/>
        </w:rPr>
        <w:t xml:space="preserve">Dank des patentierten </w:t>
      </w:r>
      <w:proofErr w:type="spellStart"/>
      <w:r w:rsidR="008423D3" w:rsidRPr="000B4471">
        <w:rPr>
          <w:rFonts w:ascii="Arial" w:hAnsi="Arial" w:cs="Arial"/>
          <w:sz w:val="22"/>
          <w:szCs w:val="22"/>
        </w:rPr>
        <w:t>Aufbrühsystems</w:t>
      </w:r>
      <w:proofErr w:type="spellEnd"/>
      <w:r w:rsidR="008423D3" w:rsidRPr="000B4471">
        <w:rPr>
          <w:rFonts w:ascii="Arial" w:hAnsi="Arial" w:cs="Arial"/>
          <w:sz w:val="22"/>
          <w:szCs w:val="22"/>
        </w:rPr>
        <w:t xml:space="preserve"> wird der Tee in der Kapsel vom heißen Wasser gezielt und kraftvoll umspült. Dadurch kann sich der Geschmack schneller entfalten und der Tee wird deutlich schneller aufgebrüht als bei einem Teebeutel, der in der Tasse zieht.</w:t>
      </w:r>
    </w:p>
    <w:p w:rsidR="002A030D" w:rsidRPr="008423D3" w:rsidRDefault="002A030D" w:rsidP="004F7723">
      <w:pPr>
        <w:tabs>
          <w:tab w:val="left" w:pos="5152"/>
        </w:tabs>
        <w:spacing w:line="360" w:lineRule="auto"/>
        <w:jc w:val="both"/>
        <w:rPr>
          <w:rFonts w:ascii="Arial" w:hAnsi="Arial" w:cs="Arial"/>
          <w:color w:val="FF0000"/>
          <w:sz w:val="22"/>
          <w:szCs w:val="22"/>
        </w:rPr>
      </w:pPr>
    </w:p>
    <w:p w:rsidR="004F7723" w:rsidRPr="00ED3B14" w:rsidRDefault="004F7723" w:rsidP="004F7723">
      <w:pPr>
        <w:tabs>
          <w:tab w:val="left" w:pos="5152"/>
        </w:tabs>
        <w:spacing w:line="360" w:lineRule="auto"/>
        <w:jc w:val="both"/>
        <w:rPr>
          <w:rFonts w:ascii="Arial" w:hAnsi="Arial" w:cs="Arial"/>
          <w:sz w:val="22"/>
          <w:szCs w:val="22"/>
        </w:rPr>
      </w:pPr>
      <w:r>
        <w:rPr>
          <w:rFonts w:ascii="Arial" w:hAnsi="Arial" w:cs="Arial"/>
          <w:sz w:val="22"/>
          <w:szCs w:val="22"/>
        </w:rPr>
        <w:t>Das TEALOU</w:t>
      </w:r>
      <w:r w:rsidR="006F59AE">
        <w:rPr>
          <w:rFonts w:ascii="Arial" w:hAnsi="Arial" w:cs="Arial"/>
          <w:sz w:val="22"/>
          <w:szCs w:val="22"/>
        </w:rPr>
        <w:t>NGE System</w:t>
      </w:r>
      <w:r>
        <w:rPr>
          <w:rFonts w:ascii="Arial" w:hAnsi="Arial" w:cs="Arial"/>
          <w:sz w:val="22"/>
          <w:szCs w:val="22"/>
        </w:rPr>
        <w:t xml:space="preserve"> Teekapsel-Sortiment umfasst 24 unterschiedliche, hochkarätige Teekreationen, die keine Wünsche offen lassen: Von Schwarz- über Grünteekreationen, Kräuter- und Früchtetees bis hin zu </w:t>
      </w:r>
      <w:proofErr w:type="spellStart"/>
      <w:r>
        <w:rPr>
          <w:rFonts w:ascii="Arial" w:hAnsi="Arial" w:cs="Arial"/>
          <w:sz w:val="22"/>
          <w:szCs w:val="22"/>
        </w:rPr>
        <w:t>Chai</w:t>
      </w:r>
      <w:proofErr w:type="spellEnd"/>
      <w:r>
        <w:rPr>
          <w:rFonts w:ascii="Arial" w:hAnsi="Arial" w:cs="Arial"/>
          <w:sz w:val="22"/>
          <w:szCs w:val="22"/>
        </w:rPr>
        <w:t xml:space="preserve"> Latte-Tees, die mit Milchschaum zubereitet werden, lässt sich der </w:t>
      </w:r>
      <w:proofErr w:type="spellStart"/>
      <w:r>
        <w:rPr>
          <w:rFonts w:ascii="Arial" w:hAnsi="Arial" w:cs="Arial"/>
          <w:sz w:val="22"/>
          <w:szCs w:val="22"/>
        </w:rPr>
        <w:t>Teegenießergaumen</w:t>
      </w:r>
      <w:proofErr w:type="spellEnd"/>
      <w:r>
        <w:rPr>
          <w:rFonts w:ascii="Arial" w:hAnsi="Arial" w:cs="Arial"/>
          <w:sz w:val="22"/>
          <w:szCs w:val="22"/>
        </w:rPr>
        <w:t xml:space="preserve"> verwöhnen. Dabei gibt es aus jeder Teekategorie unterschiedliche Sorten – für unendlich vielfältige Teemomente. </w:t>
      </w:r>
      <w:r w:rsidRPr="00AD255C">
        <w:rPr>
          <w:rFonts w:ascii="Arial" w:hAnsi="Arial" w:cs="Arial"/>
          <w:sz w:val="22"/>
          <w:szCs w:val="22"/>
        </w:rPr>
        <w:t>Die TEEKANNE TEALOUNGE SYSTEM Tee</w:t>
      </w:r>
      <w:r>
        <w:rPr>
          <w:rFonts w:ascii="Arial" w:hAnsi="Arial" w:cs="Arial"/>
          <w:sz w:val="22"/>
          <w:szCs w:val="22"/>
        </w:rPr>
        <w:t>kapsel</w:t>
      </w:r>
      <w:r w:rsidRPr="00AD255C">
        <w:rPr>
          <w:rFonts w:ascii="Arial" w:hAnsi="Arial" w:cs="Arial"/>
          <w:sz w:val="22"/>
          <w:szCs w:val="22"/>
        </w:rPr>
        <w:t xml:space="preserve">maschine mit ihrem formvollendeten, kompakten Design </w:t>
      </w:r>
      <w:r>
        <w:rPr>
          <w:rFonts w:ascii="Arial" w:hAnsi="Arial" w:cs="Arial"/>
          <w:sz w:val="22"/>
          <w:szCs w:val="22"/>
        </w:rPr>
        <w:t xml:space="preserve">ist </w:t>
      </w:r>
      <w:r w:rsidRPr="00AD255C">
        <w:rPr>
          <w:rFonts w:ascii="Arial" w:hAnsi="Arial" w:cs="Arial"/>
          <w:sz w:val="22"/>
          <w:szCs w:val="22"/>
        </w:rPr>
        <w:t xml:space="preserve">in den vier unterschiedlichen Farben </w:t>
      </w:r>
      <w:proofErr w:type="spellStart"/>
      <w:r w:rsidRPr="00AD255C">
        <w:rPr>
          <w:rFonts w:ascii="Arial" w:hAnsi="Arial" w:cs="Arial"/>
          <w:sz w:val="22"/>
          <w:szCs w:val="22"/>
        </w:rPr>
        <w:t>Shine</w:t>
      </w:r>
      <w:proofErr w:type="spellEnd"/>
      <w:r w:rsidRPr="00AD255C">
        <w:rPr>
          <w:rFonts w:ascii="Arial" w:hAnsi="Arial" w:cs="Arial"/>
          <w:sz w:val="22"/>
          <w:szCs w:val="22"/>
        </w:rPr>
        <w:t xml:space="preserve"> White, Style Black,</w:t>
      </w:r>
      <w:r>
        <w:rPr>
          <w:rFonts w:ascii="Arial" w:hAnsi="Arial" w:cs="Arial"/>
          <w:sz w:val="22"/>
          <w:szCs w:val="22"/>
        </w:rPr>
        <w:t xml:space="preserve"> </w:t>
      </w:r>
      <w:proofErr w:type="spellStart"/>
      <w:r>
        <w:rPr>
          <w:rFonts w:ascii="Arial" w:hAnsi="Arial" w:cs="Arial"/>
          <w:sz w:val="22"/>
          <w:szCs w:val="22"/>
        </w:rPr>
        <w:t>Brilliant</w:t>
      </w:r>
      <w:proofErr w:type="spellEnd"/>
      <w:r>
        <w:rPr>
          <w:rFonts w:ascii="Arial" w:hAnsi="Arial" w:cs="Arial"/>
          <w:sz w:val="22"/>
          <w:szCs w:val="22"/>
        </w:rPr>
        <w:t xml:space="preserve"> </w:t>
      </w:r>
      <w:proofErr w:type="spellStart"/>
      <w:r>
        <w:rPr>
          <w:rFonts w:ascii="Arial" w:hAnsi="Arial" w:cs="Arial"/>
          <w:sz w:val="22"/>
          <w:szCs w:val="22"/>
        </w:rPr>
        <w:t>Silver</w:t>
      </w:r>
      <w:proofErr w:type="spellEnd"/>
      <w:r>
        <w:rPr>
          <w:rFonts w:ascii="Arial" w:hAnsi="Arial" w:cs="Arial"/>
          <w:sz w:val="22"/>
          <w:szCs w:val="22"/>
        </w:rPr>
        <w:t xml:space="preserve"> und Warm </w:t>
      </w:r>
      <w:proofErr w:type="spellStart"/>
      <w:r>
        <w:rPr>
          <w:rFonts w:ascii="Arial" w:hAnsi="Arial" w:cs="Arial"/>
          <w:sz w:val="22"/>
          <w:szCs w:val="22"/>
        </w:rPr>
        <w:t>Red</w:t>
      </w:r>
      <w:proofErr w:type="spellEnd"/>
      <w:r>
        <w:rPr>
          <w:rFonts w:ascii="Arial" w:hAnsi="Arial" w:cs="Arial"/>
          <w:sz w:val="22"/>
          <w:szCs w:val="22"/>
        </w:rPr>
        <w:t xml:space="preserve"> erhältlich.</w:t>
      </w:r>
    </w:p>
    <w:p w:rsidR="004F7723" w:rsidRPr="00F368F4" w:rsidRDefault="004F7723" w:rsidP="004F7723">
      <w:pPr>
        <w:tabs>
          <w:tab w:val="left" w:pos="5152"/>
        </w:tabs>
        <w:spacing w:line="360" w:lineRule="auto"/>
        <w:jc w:val="both"/>
        <w:rPr>
          <w:rFonts w:ascii="Arial" w:hAnsi="Arial" w:cs="Arial"/>
          <w:sz w:val="22"/>
          <w:szCs w:val="22"/>
        </w:rPr>
      </w:pPr>
    </w:p>
    <w:p w:rsidR="004F7723" w:rsidRPr="00376E61" w:rsidRDefault="004F7723" w:rsidP="004F7723">
      <w:pPr>
        <w:tabs>
          <w:tab w:val="left" w:pos="5152"/>
        </w:tabs>
        <w:spacing w:line="360" w:lineRule="auto"/>
        <w:jc w:val="both"/>
        <w:rPr>
          <w:rFonts w:ascii="Arial" w:hAnsi="Arial" w:cs="Arial"/>
          <w:b/>
          <w:sz w:val="22"/>
          <w:szCs w:val="22"/>
        </w:rPr>
      </w:pPr>
      <w:r>
        <w:rPr>
          <w:rFonts w:ascii="Arial" w:hAnsi="Arial" w:cs="Arial"/>
          <w:b/>
          <w:sz w:val="22"/>
          <w:szCs w:val="22"/>
        </w:rPr>
        <w:t>So einfach kommt der hochkarätige Teegenuss in die eigenen vier Wände</w:t>
      </w:r>
    </w:p>
    <w:p w:rsidR="008423D3" w:rsidRDefault="004F7723" w:rsidP="004F7723">
      <w:pPr>
        <w:tabs>
          <w:tab w:val="left" w:pos="5152"/>
        </w:tabs>
        <w:spacing w:line="360" w:lineRule="auto"/>
        <w:jc w:val="both"/>
        <w:rPr>
          <w:rFonts w:ascii="Arial" w:hAnsi="Arial"/>
          <w:sz w:val="22"/>
          <w:szCs w:val="18"/>
        </w:rPr>
      </w:pPr>
      <w:r w:rsidRPr="003F69A1">
        <w:rPr>
          <w:rFonts w:ascii="Arial" w:hAnsi="Arial"/>
          <w:sz w:val="22"/>
          <w:szCs w:val="18"/>
        </w:rPr>
        <w:t>Das TEEKANNE TEALOUNGE Starter</w:t>
      </w:r>
      <w:r>
        <w:rPr>
          <w:rFonts w:ascii="Arial" w:hAnsi="Arial"/>
          <w:sz w:val="22"/>
          <w:szCs w:val="18"/>
        </w:rPr>
        <w:t xml:space="preserve">set – </w:t>
      </w:r>
      <w:r w:rsidRPr="003F69A1">
        <w:rPr>
          <w:rFonts w:ascii="Arial" w:hAnsi="Arial"/>
          <w:sz w:val="22"/>
          <w:szCs w:val="18"/>
        </w:rPr>
        <w:t xml:space="preserve"> bestehend aus </w:t>
      </w:r>
      <w:r>
        <w:rPr>
          <w:rFonts w:ascii="Arial" w:hAnsi="Arial"/>
          <w:sz w:val="22"/>
          <w:szCs w:val="18"/>
        </w:rPr>
        <w:t xml:space="preserve">einer </w:t>
      </w:r>
      <w:r w:rsidRPr="003F69A1">
        <w:rPr>
          <w:rFonts w:ascii="Arial" w:hAnsi="Arial"/>
          <w:sz w:val="22"/>
          <w:szCs w:val="18"/>
        </w:rPr>
        <w:t xml:space="preserve">Teekapselmaschine und 20 ausgewählten </w:t>
      </w:r>
      <w:r w:rsidR="002A030D" w:rsidRPr="000B4471">
        <w:rPr>
          <w:rFonts w:ascii="Arial" w:hAnsi="Arial"/>
          <w:sz w:val="22"/>
          <w:szCs w:val="18"/>
        </w:rPr>
        <w:t>Kapseln</w:t>
      </w:r>
      <w:r w:rsidRPr="000B4471">
        <w:rPr>
          <w:rFonts w:ascii="Arial" w:hAnsi="Arial"/>
          <w:sz w:val="22"/>
          <w:szCs w:val="18"/>
        </w:rPr>
        <w:t xml:space="preserve"> – ist im </w:t>
      </w:r>
      <w:r w:rsidR="002A030D" w:rsidRPr="000B4471">
        <w:rPr>
          <w:rFonts w:ascii="Arial" w:hAnsi="Arial"/>
          <w:sz w:val="22"/>
          <w:szCs w:val="18"/>
        </w:rPr>
        <w:t>Elektrofachhandel</w:t>
      </w:r>
      <w:r w:rsidRPr="000B4471">
        <w:rPr>
          <w:rFonts w:ascii="Arial" w:hAnsi="Arial"/>
          <w:sz w:val="22"/>
          <w:szCs w:val="18"/>
        </w:rPr>
        <w:t xml:space="preserve">, </w:t>
      </w:r>
      <w:r>
        <w:rPr>
          <w:rFonts w:ascii="Arial" w:hAnsi="Arial"/>
          <w:sz w:val="22"/>
          <w:szCs w:val="18"/>
        </w:rPr>
        <w:t xml:space="preserve">sowie auf der TEALOUNGE System Homepage unter </w:t>
      </w:r>
      <w:hyperlink r:id="rId9" w:history="1">
        <w:r w:rsidRPr="009F4A88">
          <w:rPr>
            <w:rStyle w:val="Hyperlink"/>
            <w:rFonts w:ascii="Arial" w:hAnsi="Arial"/>
            <w:sz w:val="22"/>
          </w:rPr>
          <w:t>www.tealoungesystem.com</w:t>
        </w:r>
      </w:hyperlink>
      <w:r>
        <w:rPr>
          <w:rFonts w:ascii="Arial" w:hAnsi="Arial"/>
          <w:sz w:val="22"/>
          <w:szCs w:val="18"/>
        </w:rPr>
        <w:t xml:space="preserve"> zum Preis von </w:t>
      </w:r>
      <w:r w:rsidR="002966EA">
        <w:rPr>
          <w:rFonts w:ascii="Arial" w:hAnsi="Arial"/>
          <w:sz w:val="22"/>
          <w:szCs w:val="18"/>
        </w:rPr>
        <w:t>9</w:t>
      </w:r>
      <w:r>
        <w:rPr>
          <w:rFonts w:ascii="Arial" w:hAnsi="Arial"/>
          <w:sz w:val="22"/>
          <w:szCs w:val="18"/>
        </w:rPr>
        <w:t>9 EUR erhältlich. Exklusiv über diese – eigens für die TEEKANNE Innovation geschaffene</w:t>
      </w:r>
      <w:r w:rsidR="00187F55">
        <w:rPr>
          <w:rFonts w:ascii="Arial" w:hAnsi="Arial"/>
          <w:sz w:val="22"/>
          <w:szCs w:val="18"/>
        </w:rPr>
        <w:t xml:space="preserve"> – </w:t>
      </w:r>
      <w:r>
        <w:rPr>
          <w:rFonts w:ascii="Arial" w:hAnsi="Arial"/>
          <w:sz w:val="22"/>
          <w:szCs w:val="18"/>
        </w:rPr>
        <w:t xml:space="preserve"> Online-Welt können auch alle 24 Teekompositionen nachbestellt werden. </w:t>
      </w: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8423D3" w:rsidRDefault="008423D3" w:rsidP="004F7723">
      <w:pPr>
        <w:tabs>
          <w:tab w:val="left" w:pos="5152"/>
        </w:tabs>
        <w:spacing w:line="360" w:lineRule="auto"/>
        <w:jc w:val="both"/>
        <w:rPr>
          <w:rFonts w:ascii="Arial" w:hAnsi="Arial"/>
          <w:sz w:val="22"/>
          <w:szCs w:val="18"/>
        </w:rPr>
      </w:pPr>
    </w:p>
    <w:p w:rsidR="000B2072" w:rsidRDefault="004F7723" w:rsidP="004F7723">
      <w:pPr>
        <w:tabs>
          <w:tab w:val="left" w:pos="5152"/>
        </w:tabs>
        <w:spacing w:line="360" w:lineRule="auto"/>
        <w:jc w:val="both"/>
        <w:rPr>
          <w:rFonts w:ascii="Arial" w:hAnsi="Arial"/>
          <w:sz w:val="22"/>
          <w:szCs w:val="18"/>
        </w:rPr>
      </w:pPr>
      <w:r>
        <w:rPr>
          <w:rFonts w:ascii="Arial" w:hAnsi="Arial"/>
          <w:sz w:val="22"/>
          <w:szCs w:val="18"/>
        </w:rPr>
        <w:t xml:space="preserve">Weiteres Zubehör, </w:t>
      </w:r>
      <w:r w:rsidRPr="006A0025">
        <w:rPr>
          <w:rFonts w:ascii="Arial" w:hAnsi="Arial"/>
          <w:sz w:val="22"/>
          <w:szCs w:val="18"/>
        </w:rPr>
        <w:t xml:space="preserve">wie </w:t>
      </w:r>
      <w:r>
        <w:rPr>
          <w:rFonts w:ascii="Arial" w:hAnsi="Arial"/>
          <w:sz w:val="22"/>
          <w:szCs w:val="18"/>
        </w:rPr>
        <w:t>die</w:t>
      </w:r>
      <w:r w:rsidRPr="006A0025">
        <w:rPr>
          <w:rFonts w:ascii="Arial" w:hAnsi="Arial"/>
          <w:sz w:val="22"/>
          <w:szCs w:val="18"/>
        </w:rPr>
        <w:t xml:space="preserve"> hochwertige</w:t>
      </w:r>
      <w:r>
        <w:rPr>
          <w:rFonts w:ascii="Arial" w:hAnsi="Arial"/>
          <w:sz w:val="22"/>
          <w:szCs w:val="18"/>
        </w:rPr>
        <w:t xml:space="preserve"> weiße</w:t>
      </w:r>
      <w:r w:rsidRPr="006A0025">
        <w:rPr>
          <w:rFonts w:ascii="Arial" w:hAnsi="Arial"/>
          <w:sz w:val="22"/>
          <w:szCs w:val="18"/>
        </w:rPr>
        <w:t xml:space="preserve"> </w:t>
      </w:r>
      <w:proofErr w:type="spellStart"/>
      <w:r>
        <w:rPr>
          <w:rFonts w:ascii="Arial" w:hAnsi="Arial"/>
          <w:sz w:val="22"/>
          <w:szCs w:val="18"/>
        </w:rPr>
        <w:t>P</w:t>
      </w:r>
      <w:r w:rsidRPr="006A0025">
        <w:rPr>
          <w:rFonts w:ascii="Arial" w:hAnsi="Arial"/>
          <w:sz w:val="22"/>
          <w:szCs w:val="18"/>
        </w:rPr>
        <w:t>resenter</w:t>
      </w:r>
      <w:proofErr w:type="spellEnd"/>
      <w:r>
        <w:rPr>
          <w:rFonts w:ascii="Arial" w:hAnsi="Arial"/>
          <w:sz w:val="22"/>
          <w:szCs w:val="18"/>
        </w:rPr>
        <w:t>-Box oder der praktische Acrylwürfel, in dem bis zu 45 Teekapseln Platz haben, ist ebenfalls über den TEALOUN</w:t>
      </w:r>
      <w:r w:rsidR="000B2072">
        <w:rPr>
          <w:rFonts w:ascii="Arial" w:hAnsi="Arial"/>
          <w:sz w:val="22"/>
          <w:szCs w:val="18"/>
        </w:rPr>
        <w:t>GE System Onlineshop erhältlich.</w:t>
      </w:r>
    </w:p>
    <w:p w:rsidR="000B2072" w:rsidRDefault="000B2072" w:rsidP="004F7723">
      <w:pPr>
        <w:tabs>
          <w:tab w:val="left" w:pos="5152"/>
        </w:tabs>
        <w:spacing w:line="360" w:lineRule="auto"/>
        <w:jc w:val="both"/>
        <w:rPr>
          <w:rFonts w:ascii="Arial" w:hAnsi="Arial"/>
          <w:sz w:val="22"/>
          <w:szCs w:val="18"/>
        </w:rPr>
      </w:pPr>
    </w:p>
    <w:p w:rsidR="004F7723" w:rsidRDefault="004F7723" w:rsidP="004F7723">
      <w:pPr>
        <w:tabs>
          <w:tab w:val="left" w:pos="5152"/>
        </w:tabs>
        <w:spacing w:line="360" w:lineRule="auto"/>
        <w:jc w:val="both"/>
        <w:rPr>
          <w:rFonts w:ascii="Arial" w:hAnsi="Arial"/>
          <w:b/>
          <w:sz w:val="16"/>
          <w:szCs w:val="18"/>
        </w:rPr>
      </w:pPr>
    </w:p>
    <w:p w:rsidR="004F7723" w:rsidRDefault="004F7723" w:rsidP="004F7723">
      <w:pPr>
        <w:tabs>
          <w:tab w:val="left" w:pos="5152"/>
        </w:tabs>
        <w:spacing w:line="360" w:lineRule="auto"/>
        <w:jc w:val="both"/>
        <w:rPr>
          <w:rFonts w:ascii="Arial" w:hAnsi="Arial"/>
          <w:b/>
          <w:sz w:val="16"/>
          <w:szCs w:val="18"/>
        </w:rPr>
      </w:pPr>
    </w:p>
    <w:p w:rsidR="004F7723" w:rsidRDefault="004F7723" w:rsidP="004F7723">
      <w:pPr>
        <w:tabs>
          <w:tab w:val="left" w:pos="5152"/>
        </w:tabs>
        <w:spacing w:line="360" w:lineRule="auto"/>
        <w:jc w:val="both"/>
        <w:rPr>
          <w:rFonts w:ascii="Arial" w:hAnsi="Arial"/>
          <w:b/>
          <w:sz w:val="16"/>
          <w:szCs w:val="18"/>
        </w:rPr>
      </w:pPr>
      <w:r>
        <w:rPr>
          <w:rFonts w:ascii="Arial" w:hAnsi="Arial"/>
          <w:b/>
          <w:sz w:val="16"/>
          <w:szCs w:val="18"/>
        </w:rPr>
        <w:t>Preise:</w:t>
      </w:r>
    </w:p>
    <w:p w:rsidR="00CB2429" w:rsidRDefault="004F7723" w:rsidP="004F7723">
      <w:pPr>
        <w:tabs>
          <w:tab w:val="left" w:pos="5152"/>
        </w:tabs>
        <w:jc w:val="both"/>
        <w:rPr>
          <w:rFonts w:ascii="Arial" w:hAnsi="Arial"/>
          <w:b/>
          <w:sz w:val="16"/>
          <w:szCs w:val="18"/>
        </w:rPr>
      </w:pPr>
      <w:r>
        <w:rPr>
          <w:rFonts w:ascii="Arial" w:hAnsi="Arial"/>
          <w:b/>
          <w:sz w:val="16"/>
          <w:szCs w:val="18"/>
        </w:rPr>
        <w:t>TEEKANNE TEALOUNGE System Starterset</w:t>
      </w:r>
      <w:r w:rsidRPr="00B05BFF">
        <w:t xml:space="preserve"> </w:t>
      </w:r>
      <w:r w:rsidRPr="00B16EEE">
        <w:t>(</w:t>
      </w:r>
      <w:r w:rsidRPr="00B16EEE">
        <w:rPr>
          <w:rFonts w:ascii="Arial" w:hAnsi="Arial"/>
          <w:sz w:val="16"/>
          <w:szCs w:val="18"/>
        </w:rPr>
        <w:t xml:space="preserve">TEEKANNE TEALOUNGE System Teekapselmaschine + Starter </w:t>
      </w:r>
      <w:proofErr w:type="spellStart"/>
      <w:r w:rsidRPr="00B16EEE">
        <w:rPr>
          <w:rFonts w:ascii="Arial" w:hAnsi="Arial"/>
          <w:sz w:val="16"/>
          <w:szCs w:val="18"/>
        </w:rPr>
        <w:t>Selection</w:t>
      </w:r>
      <w:proofErr w:type="spellEnd"/>
      <w:r w:rsidRPr="00B16EEE">
        <w:rPr>
          <w:rFonts w:ascii="Arial" w:hAnsi="Arial"/>
          <w:sz w:val="16"/>
          <w:szCs w:val="18"/>
        </w:rPr>
        <w:t xml:space="preserve">-Box mit 20 </w:t>
      </w:r>
      <w:r>
        <w:rPr>
          <w:rFonts w:ascii="Arial" w:hAnsi="Arial"/>
          <w:sz w:val="16"/>
          <w:szCs w:val="18"/>
        </w:rPr>
        <w:t>TEALOUNGE System K</w:t>
      </w:r>
      <w:r w:rsidRPr="00B16EEE">
        <w:rPr>
          <w:rFonts w:ascii="Arial" w:hAnsi="Arial"/>
          <w:sz w:val="16"/>
          <w:szCs w:val="18"/>
        </w:rPr>
        <w:t>apseln)</w:t>
      </w:r>
      <w:r>
        <w:rPr>
          <w:rFonts w:ascii="Arial" w:hAnsi="Arial"/>
          <w:b/>
          <w:sz w:val="16"/>
          <w:szCs w:val="18"/>
        </w:rPr>
        <w:t xml:space="preserve">: </w:t>
      </w:r>
      <w:r w:rsidR="002966EA">
        <w:rPr>
          <w:rFonts w:ascii="Arial" w:hAnsi="Arial"/>
          <w:b/>
          <w:sz w:val="16"/>
          <w:szCs w:val="18"/>
        </w:rPr>
        <w:t>9</w:t>
      </w:r>
      <w:r>
        <w:rPr>
          <w:rFonts w:ascii="Arial" w:hAnsi="Arial"/>
          <w:b/>
          <w:sz w:val="16"/>
          <w:szCs w:val="18"/>
        </w:rPr>
        <w:t>9 EUR</w:t>
      </w:r>
      <w:r w:rsidR="00CB2429">
        <w:rPr>
          <w:rFonts w:ascii="Arial" w:hAnsi="Arial"/>
          <w:b/>
          <w:sz w:val="16"/>
          <w:szCs w:val="18"/>
        </w:rPr>
        <w:t xml:space="preserve"> </w:t>
      </w:r>
    </w:p>
    <w:p w:rsidR="004F7723" w:rsidRDefault="004F7723" w:rsidP="004F7723">
      <w:pPr>
        <w:tabs>
          <w:tab w:val="left" w:pos="5152"/>
        </w:tabs>
        <w:jc w:val="both"/>
        <w:rPr>
          <w:rFonts w:ascii="Arial" w:hAnsi="Arial"/>
          <w:b/>
          <w:sz w:val="16"/>
          <w:szCs w:val="18"/>
        </w:rPr>
      </w:pPr>
      <w:bookmarkStart w:id="0" w:name="_GoBack"/>
      <w:bookmarkEnd w:id="0"/>
      <w:r>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 xml:space="preserve">Manuela </w:t>
      </w:r>
      <w:r w:rsidR="002966EA">
        <w:rPr>
          <w:rFonts w:ascii="Arial" w:hAnsi="Arial" w:cs="Arial"/>
          <w:sz w:val="18"/>
          <w:szCs w:val="18"/>
        </w:rPr>
        <w:t>Wehrstedt</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w:t>
      </w:r>
      <w:r w:rsidR="00994C2E">
        <w:rPr>
          <w:rFonts w:ascii="Arial" w:hAnsi="Arial" w:cs="Arial"/>
          <w:sz w:val="18"/>
          <w:szCs w:val="18"/>
        </w:rPr>
        <w:t>Marco Schürmanns</w:t>
      </w:r>
      <w:r>
        <w:rPr>
          <w:rFonts w:ascii="Arial" w:hAnsi="Arial" w:cs="Arial"/>
          <w:sz w:val="18"/>
          <w:szCs w:val="18"/>
        </w:rPr>
        <w:t xml:space="preserve"> (0221/3099-1</w:t>
      </w:r>
      <w:r w:rsidR="00994C2E">
        <w:rPr>
          <w:rFonts w:ascii="Arial" w:hAnsi="Arial" w:cs="Arial"/>
          <w:sz w:val="18"/>
          <w:szCs w:val="18"/>
        </w:rPr>
        <w:t>47</w:t>
      </w:r>
      <w:r>
        <w:rPr>
          <w:rFonts w:ascii="Arial" w:hAnsi="Arial" w:cs="Arial"/>
          <w:sz w:val="18"/>
          <w:szCs w:val="18"/>
        </w:rPr>
        <w:t>),</w:t>
      </w:r>
      <w:r w:rsidRPr="005A133E">
        <w:rPr>
          <w:rFonts w:ascii="Arial" w:hAnsi="Arial" w:cs="Arial"/>
          <w:sz w:val="18"/>
          <w:szCs w:val="18"/>
        </w:rPr>
        <w:t xml:space="preserve"> Eugen-Langen-Str. 25, 50968 Köln</w:t>
      </w:r>
    </w:p>
    <w:p w:rsidR="004F7723" w:rsidRPr="005A133E" w:rsidRDefault="004F7723" w:rsidP="004F7723">
      <w:pPr>
        <w:spacing w:line="360" w:lineRule="auto"/>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2966EA">
        <w:rPr>
          <w:rFonts w:ascii="Arial" w:hAnsi="Arial" w:cs="Arial"/>
          <w:sz w:val="18"/>
          <w:szCs w:val="18"/>
        </w:rPr>
        <w:t>5</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10"/>
      <w:headerReference w:type="default"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CB2429">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9272D"/>
    <w:rsid w:val="000B2072"/>
    <w:rsid w:val="000B4471"/>
    <w:rsid w:val="00187F55"/>
    <w:rsid w:val="00197D12"/>
    <w:rsid w:val="002349B0"/>
    <w:rsid w:val="002966EA"/>
    <w:rsid w:val="002A030D"/>
    <w:rsid w:val="002E7CC2"/>
    <w:rsid w:val="003F602C"/>
    <w:rsid w:val="004F7723"/>
    <w:rsid w:val="005F6B68"/>
    <w:rsid w:val="006F59AE"/>
    <w:rsid w:val="008423D3"/>
    <w:rsid w:val="00893C95"/>
    <w:rsid w:val="00994C2E"/>
    <w:rsid w:val="00B02B86"/>
    <w:rsid w:val="00B074AB"/>
    <w:rsid w:val="00C01171"/>
    <w:rsid w:val="00C668AB"/>
    <w:rsid w:val="00C85E88"/>
    <w:rsid w:val="00CB2429"/>
    <w:rsid w:val="00DC3529"/>
    <w:rsid w:val="00DE0E1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ealoungesystem.com"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B5ED4-751D-4853-9534-597F5703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5415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6262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Manuela Schulte</cp:lastModifiedBy>
  <cp:revision>10</cp:revision>
  <cp:lastPrinted>2014-10-01T14:36:00Z</cp:lastPrinted>
  <dcterms:created xsi:type="dcterms:W3CDTF">2014-09-24T13:55:00Z</dcterms:created>
  <dcterms:modified xsi:type="dcterms:W3CDTF">2015-07-22T07:02:00Z</dcterms:modified>
</cp:coreProperties>
</file>